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B6B" w:rsidRDefault="00037E07" w:rsidP="00A11B6B">
      <w:pPr>
        <w:suppressAutoHyphens/>
        <w:spacing w:after="0" w:line="240" w:lineRule="auto"/>
        <w:jc w:val="center"/>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А</w:t>
      </w:r>
      <w:r w:rsidR="00A11B6B">
        <w:rPr>
          <w:rFonts w:ascii="Times New Roman" w:eastAsia="Times New Roman" w:hAnsi="Times New Roman" w:cs="Times New Roman"/>
          <w:sz w:val="28"/>
          <w:szCs w:val="28"/>
          <w:lang w:eastAsia="ru-RU"/>
        </w:rPr>
        <w:t xml:space="preserve">дминистрация </w:t>
      </w:r>
    </w:p>
    <w:p w:rsidR="00037E07" w:rsidRPr="00037E07" w:rsidRDefault="00A11B6B" w:rsidP="00A11B6B">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r w:rsidR="00037E07" w:rsidRPr="00037E07">
        <w:rPr>
          <w:rFonts w:ascii="Times New Roman" w:eastAsia="Times New Roman" w:hAnsi="Times New Roman" w:cs="Times New Roman"/>
          <w:sz w:val="28"/>
          <w:szCs w:val="28"/>
          <w:lang w:eastAsia="ru-RU"/>
        </w:rPr>
        <w:t>«</w:t>
      </w:r>
      <w:r w:rsidR="00037E07">
        <w:rPr>
          <w:rFonts w:ascii="Times New Roman" w:eastAsia="Times New Roman" w:hAnsi="Times New Roman" w:cs="Times New Roman"/>
          <w:sz w:val="28"/>
          <w:szCs w:val="28"/>
          <w:lang w:eastAsia="ru-RU"/>
        </w:rPr>
        <w:t>УЗОН</w:t>
      </w:r>
      <w:r w:rsidR="00037E07" w:rsidRPr="00037E07">
        <w:rPr>
          <w:rFonts w:ascii="Times New Roman" w:eastAsia="Times New Roman" w:hAnsi="Times New Roman" w:cs="Times New Roman"/>
          <w:sz w:val="28"/>
          <w:szCs w:val="28"/>
          <w:lang w:eastAsia="ru-RU"/>
        </w:rPr>
        <w:t>»</w:t>
      </w:r>
    </w:p>
    <w:p w:rsidR="00037E07" w:rsidRPr="00037E07" w:rsidRDefault="00037E07" w:rsidP="00037E07">
      <w:pPr>
        <w:suppressAutoHyphens/>
        <w:spacing w:after="0" w:line="240" w:lineRule="auto"/>
        <w:jc w:val="center"/>
        <w:rPr>
          <w:rFonts w:ascii="Times New Roman" w:eastAsia="Times New Roman" w:hAnsi="Times New Roman" w:cs="Times New Roman"/>
          <w:sz w:val="28"/>
          <w:szCs w:val="28"/>
          <w:lang w:eastAsia="ru-RU"/>
        </w:rPr>
      </w:pPr>
    </w:p>
    <w:p w:rsidR="00037E07" w:rsidRDefault="00037E07" w:rsidP="00037E07">
      <w:pPr>
        <w:suppressAutoHyphens/>
        <w:spacing w:after="0" w:line="240" w:lineRule="auto"/>
        <w:jc w:val="center"/>
        <w:rPr>
          <w:rFonts w:ascii="Times New Roman" w:eastAsia="Times New Roman" w:hAnsi="Times New Roman" w:cs="Times New Roman"/>
          <w:b/>
          <w:sz w:val="28"/>
          <w:szCs w:val="32"/>
          <w:lang w:eastAsia="ru-RU"/>
        </w:rPr>
      </w:pPr>
    </w:p>
    <w:p w:rsidR="00037E07" w:rsidRPr="00037E07" w:rsidRDefault="00037E07" w:rsidP="00037E07">
      <w:pPr>
        <w:suppressAutoHyphens/>
        <w:spacing w:after="0" w:line="240" w:lineRule="auto"/>
        <w:jc w:val="center"/>
        <w:rPr>
          <w:rFonts w:ascii="Times New Roman" w:eastAsia="Times New Roman" w:hAnsi="Times New Roman" w:cs="Times New Roman"/>
          <w:b/>
          <w:sz w:val="28"/>
          <w:szCs w:val="32"/>
          <w:lang w:eastAsia="ru-RU"/>
        </w:rPr>
      </w:pPr>
      <w:r w:rsidRPr="00037E07">
        <w:rPr>
          <w:rFonts w:ascii="Times New Roman" w:eastAsia="Times New Roman" w:hAnsi="Times New Roman" w:cs="Times New Roman"/>
          <w:b/>
          <w:sz w:val="28"/>
          <w:szCs w:val="32"/>
          <w:lang w:eastAsia="ru-RU"/>
        </w:rPr>
        <w:t>ПОСТАНОВЛЕНИЕ</w:t>
      </w:r>
    </w:p>
    <w:p w:rsidR="00037E07" w:rsidRPr="00037E07" w:rsidRDefault="00037E07" w:rsidP="00037E07">
      <w:pPr>
        <w:suppressAutoHyphens/>
        <w:spacing w:after="0" w:line="240" w:lineRule="auto"/>
        <w:jc w:val="center"/>
        <w:rPr>
          <w:rFonts w:ascii="Times New Roman" w:eastAsia="Times New Roman" w:hAnsi="Times New Roman" w:cs="Times New Roman"/>
          <w:sz w:val="28"/>
          <w:szCs w:val="28"/>
          <w:lang w:eastAsia="ru-RU"/>
        </w:rPr>
      </w:pPr>
    </w:p>
    <w:p w:rsidR="00037E07" w:rsidRPr="00037E07" w:rsidRDefault="00037E07" w:rsidP="00037E07">
      <w:pPr>
        <w:suppressAutoHyphens/>
        <w:spacing w:after="0" w:line="240" w:lineRule="auto"/>
        <w:jc w:val="center"/>
        <w:rPr>
          <w:rFonts w:ascii="Times New Roman" w:eastAsia="Times New Roman" w:hAnsi="Times New Roman" w:cs="Times New Roman"/>
          <w:b/>
          <w:sz w:val="28"/>
          <w:szCs w:val="28"/>
          <w:lang w:eastAsia="ru-RU"/>
        </w:rPr>
      </w:pPr>
    </w:p>
    <w:p w:rsidR="00037E07" w:rsidRPr="00037E07" w:rsidRDefault="00A11B6B" w:rsidP="00037E07">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594B1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06.</w:t>
      </w:r>
      <w:r w:rsidR="00037E07">
        <w:rPr>
          <w:rFonts w:ascii="Times New Roman" w:eastAsia="Times New Roman" w:hAnsi="Times New Roman" w:cs="Times New Roman"/>
          <w:sz w:val="28"/>
          <w:szCs w:val="28"/>
          <w:lang w:eastAsia="ru-RU"/>
        </w:rPr>
        <w:t>2021</w:t>
      </w:r>
      <w:r w:rsidR="00037E07" w:rsidRPr="00037E07">
        <w:rPr>
          <w:rFonts w:ascii="Times New Roman" w:eastAsia="Times New Roman" w:hAnsi="Times New Roman" w:cs="Times New Roman"/>
          <w:sz w:val="28"/>
          <w:szCs w:val="28"/>
          <w:lang w:eastAsia="ru-RU"/>
        </w:rPr>
        <w:t xml:space="preserve"> г</w:t>
      </w:r>
      <w:r w:rsidR="00037E07">
        <w:rPr>
          <w:rFonts w:ascii="Times New Roman" w:eastAsia="Times New Roman" w:hAnsi="Times New Roman" w:cs="Times New Roman"/>
          <w:sz w:val="28"/>
          <w:szCs w:val="28"/>
          <w:lang w:eastAsia="ru-RU"/>
        </w:rPr>
        <w:t>ода</w:t>
      </w:r>
      <w:r w:rsidR="00037E07" w:rsidRPr="00037E07">
        <w:rPr>
          <w:rFonts w:ascii="Times New Roman" w:eastAsia="Times New Roman" w:hAnsi="Times New Roman" w:cs="Times New Roman"/>
          <w:sz w:val="28"/>
          <w:szCs w:val="28"/>
          <w:lang w:eastAsia="ru-RU"/>
        </w:rPr>
        <w:t xml:space="preserve">                    </w:t>
      </w:r>
      <w:r w:rsidR="00037E07" w:rsidRPr="00037E07">
        <w:rPr>
          <w:rFonts w:ascii="Times New Roman" w:eastAsia="Times New Roman" w:hAnsi="Times New Roman" w:cs="Times New Roman"/>
          <w:sz w:val="28"/>
          <w:szCs w:val="28"/>
          <w:lang w:eastAsia="ru-RU"/>
        </w:rPr>
        <w:tab/>
        <w:t xml:space="preserve">          </w:t>
      </w:r>
      <w:r w:rsidR="00037E07" w:rsidRPr="00037E07">
        <w:rPr>
          <w:rFonts w:ascii="Times New Roman" w:eastAsia="Times New Roman" w:hAnsi="Times New Roman" w:cs="Times New Roman"/>
          <w:sz w:val="28"/>
          <w:szCs w:val="28"/>
          <w:lang w:eastAsia="ru-RU"/>
        </w:rPr>
        <w:tab/>
      </w:r>
      <w:r w:rsidR="00037E07" w:rsidRPr="00037E07">
        <w:rPr>
          <w:rFonts w:ascii="Times New Roman" w:eastAsia="Times New Roman" w:hAnsi="Times New Roman" w:cs="Times New Roman"/>
          <w:sz w:val="28"/>
          <w:szCs w:val="28"/>
          <w:lang w:eastAsia="ru-RU"/>
        </w:rPr>
        <w:tab/>
      </w:r>
      <w:r w:rsidR="00037E07" w:rsidRPr="00037E07">
        <w:rPr>
          <w:rFonts w:ascii="Times New Roman" w:eastAsia="Times New Roman" w:hAnsi="Times New Roman" w:cs="Times New Roman"/>
          <w:sz w:val="28"/>
          <w:szCs w:val="28"/>
          <w:lang w:eastAsia="ru-RU"/>
        </w:rPr>
        <w:tab/>
      </w:r>
      <w:r w:rsidR="00037E07" w:rsidRPr="00037E07">
        <w:rPr>
          <w:rFonts w:ascii="Times New Roman" w:eastAsia="Times New Roman" w:hAnsi="Times New Roman" w:cs="Times New Roman"/>
          <w:sz w:val="28"/>
          <w:szCs w:val="28"/>
          <w:lang w:eastAsia="ru-RU"/>
        </w:rPr>
        <w:tab/>
        <w:t xml:space="preserve">      </w:t>
      </w:r>
      <w:r w:rsidR="00037E07">
        <w:rPr>
          <w:rFonts w:ascii="Times New Roman" w:eastAsia="Times New Roman" w:hAnsi="Times New Roman" w:cs="Times New Roman"/>
          <w:sz w:val="28"/>
          <w:szCs w:val="28"/>
          <w:lang w:eastAsia="ru-RU"/>
        </w:rPr>
        <w:t xml:space="preserve">         </w:t>
      </w:r>
      <w:r w:rsidR="00D7120B">
        <w:rPr>
          <w:rFonts w:ascii="Times New Roman" w:eastAsia="Times New Roman" w:hAnsi="Times New Roman" w:cs="Times New Roman"/>
          <w:sz w:val="28"/>
          <w:szCs w:val="28"/>
          <w:lang w:eastAsia="ru-RU"/>
        </w:rPr>
        <w:t xml:space="preserve">                 </w:t>
      </w:r>
      <w:bookmarkStart w:id="0" w:name="_GoBack"/>
      <w:bookmarkEnd w:id="0"/>
      <w:r w:rsidR="00037E07">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6</w:t>
      </w:r>
    </w:p>
    <w:p w:rsidR="00037E07" w:rsidRPr="00037E07" w:rsidRDefault="00037E07" w:rsidP="00037E07">
      <w:pPr>
        <w:suppressAutoHyphens/>
        <w:spacing w:after="0" w:line="240" w:lineRule="auto"/>
        <w:jc w:val="center"/>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 xml:space="preserve">с. </w:t>
      </w:r>
      <w:proofErr w:type="spellStart"/>
      <w:r>
        <w:rPr>
          <w:rFonts w:ascii="Times New Roman" w:eastAsia="Times New Roman" w:hAnsi="Times New Roman" w:cs="Times New Roman"/>
          <w:sz w:val="28"/>
          <w:szCs w:val="28"/>
          <w:lang w:eastAsia="ru-RU"/>
        </w:rPr>
        <w:t>Узон</w:t>
      </w:r>
      <w:proofErr w:type="spellEnd"/>
    </w:p>
    <w:p w:rsidR="00037E07" w:rsidRPr="00037E07" w:rsidRDefault="00037E07" w:rsidP="00037E07">
      <w:pPr>
        <w:widowControl w:val="0"/>
        <w:autoSpaceDE w:val="0"/>
        <w:autoSpaceDN w:val="0"/>
        <w:adjustRightInd w:val="0"/>
        <w:spacing w:after="0" w:line="240" w:lineRule="auto"/>
        <w:jc w:val="both"/>
        <w:rPr>
          <w:rFonts w:ascii="Arial" w:eastAsia="Times New Roman" w:hAnsi="Arial" w:cs="Arial"/>
          <w:b/>
          <w:bCs/>
          <w:sz w:val="24"/>
          <w:szCs w:val="24"/>
          <w:lang w:eastAsia="ru-RU"/>
        </w:rPr>
      </w:pPr>
    </w:p>
    <w:p w:rsidR="00037E07" w:rsidRPr="00037E07" w:rsidRDefault="00037E07" w:rsidP="00037E07">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037E07">
        <w:rPr>
          <w:rFonts w:ascii="Times New Roman" w:eastAsia="Times New Roman" w:hAnsi="Times New Roman" w:cs="Times New Roman"/>
          <w:b/>
          <w:bCs/>
          <w:sz w:val="28"/>
          <w:szCs w:val="28"/>
          <w:lang w:eastAsia="ru-RU"/>
        </w:rPr>
        <w:t xml:space="preserve">     Об утверждении порядка формирования, ведения и обязательного</w:t>
      </w:r>
    </w:p>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37E07">
        <w:rPr>
          <w:rFonts w:ascii="Times New Roman" w:eastAsia="Times New Roman" w:hAnsi="Times New Roman" w:cs="Times New Roman"/>
          <w:b/>
          <w:bCs/>
          <w:sz w:val="28"/>
          <w:szCs w:val="28"/>
          <w:lang w:eastAsia="ru-RU"/>
        </w:rPr>
        <w:t>опубликования перечня муниципального имущества, свободного</w:t>
      </w:r>
    </w:p>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37E07">
        <w:rPr>
          <w:rFonts w:ascii="Times New Roman" w:eastAsia="Times New Roman" w:hAnsi="Times New Roman" w:cs="Times New Roman"/>
          <w:b/>
          <w:bCs/>
          <w:sz w:val="28"/>
          <w:szCs w:val="28"/>
          <w:lang w:eastAsia="ru-RU"/>
        </w:rPr>
        <w:t>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w:t>
      </w:r>
    </w:p>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37E07">
        <w:rPr>
          <w:rFonts w:ascii="Times New Roman" w:eastAsia="Times New Roman" w:hAnsi="Times New Roman" w:cs="Times New Roman"/>
          <w:b/>
          <w:bCs/>
          <w:sz w:val="28"/>
          <w:szCs w:val="28"/>
          <w:lang w:eastAsia="ru-RU"/>
        </w:rPr>
        <w:t>малого и среднего предпринимательства и организациям, образующим инфраструктуру поддержки субъектов малого и среднего предпринимательства в сельском поселении «</w:t>
      </w:r>
      <w:proofErr w:type="spellStart"/>
      <w:r>
        <w:rPr>
          <w:rFonts w:ascii="Times New Roman" w:eastAsia="Times New Roman" w:hAnsi="Times New Roman" w:cs="Times New Roman"/>
          <w:b/>
          <w:bCs/>
          <w:sz w:val="28"/>
          <w:szCs w:val="28"/>
          <w:lang w:eastAsia="ru-RU"/>
        </w:rPr>
        <w:t>Узон</w:t>
      </w:r>
      <w:proofErr w:type="spellEnd"/>
      <w:r w:rsidRPr="00037E07">
        <w:rPr>
          <w:rFonts w:ascii="Times New Roman" w:eastAsia="Times New Roman" w:hAnsi="Times New Roman" w:cs="Times New Roman"/>
          <w:b/>
          <w:bCs/>
          <w:sz w:val="28"/>
          <w:szCs w:val="28"/>
          <w:lang w:eastAsia="ru-RU"/>
        </w:rPr>
        <w:t>»</w:t>
      </w: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E07" w:rsidRDefault="00037E07" w:rsidP="00037E07">
      <w:pPr>
        <w:spacing w:after="0" w:line="240" w:lineRule="auto"/>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4"/>
          <w:szCs w:val="24"/>
          <w:lang w:eastAsia="ru-RU"/>
        </w:rPr>
        <w:t xml:space="preserve">       </w:t>
      </w:r>
      <w:r w:rsidRPr="00037E07">
        <w:rPr>
          <w:rFonts w:ascii="Times New Roman" w:eastAsia="Times New Roman" w:hAnsi="Times New Roman" w:cs="Times New Roman"/>
          <w:sz w:val="28"/>
          <w:szCs w:val="28"/>
          <w:lang w:eastAsia="ru-RU"/>
        </w:rPr>
        <w:t xml:space="preserve">  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24 июля 2007 года                    № 209-ФЗ «О развитии малого и среднего предпринимательства в Российской Федерации», администрация сельского поселения «</w:t>
      </w:r>
      <w:proofErr w:type="spellStart"/>
      <w:r>
        <w:rPr>
          <w:rFonts w:ascii="Times New Roman" w:eastAsia="Times New Roman" w:hAnsi="Times New Roman" w:cs="Times New Roman"/>
          <w:sz w:val="28"/>
          <w:szCs w:val="28"/>
          <w:lang w:eastAsia="ru-RU"/>
        </w:rPr>
        <w:t>Узон</w:t>
      </w:r>
      <w:proofErr w:type="spellEnd"/>
      <w:r w:rsidRPr="00037E07">
        <w:rPr>
          <w:rFonts w:ascii="Times New Roman" w:eastAsia="Times New Roman" w:hAnsi="Times New Roman" w:cs="Times New Roman"/>
          <w:sz w:val="28"/>
          <w:szCs w:val="28"/>
          <w:lang w:eastAsia="ru-RU"/>
        </w:rPr>
        <w:t xml:space="preserve">» </w:t>
      </w:r>
    </w:p>
    <w:p w:rsidR="00037E07" w:rsidRDefault="00037E07" w:rsidP="00037E07">
      <w:pPr>
        <w:spacing w:after="0" w:line="240" w:lineRule="auto"/>
        <w:jc w:val="both"/>
        <w:rPr>
          <w:rFonts w:ascii="Times New Roman" w:eastAsia="Times New Roman" w:hAnsi="Times New Roman" w:cs="Times New Roman"/>
          <w:sz w:val="28"/>
          <w:szCs w:val="28"/>
          <w:lang w:eastAsia="ru-RU"/>
        </w:rPr>
      </w:pPr>
    </w:p>
    <w:p w:rsidR="00037E07" w:rsidRPr="00037E07" w:rsidRDefault="00037E07" w:rsidP="00037E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r w:rsidRPr="00037E07">
        <w:rPr>
          <w:rFonts w:ascii="Times New Roman" w:eastAsia="Times New Roman" w:hAnsi="Times New Roman" w:cs="Times New Roman"/>
          <w:sz w:val="28"/>
          <w:szCs w:val="28"/>
          <w:lang w:eastAsia="ru-RU"/>
        </w:rPr>
        <w:t>:</w:t>
      </w:r>
    </w:p>
    <w:p w:rsidR="00037E07" w:rsidRPr="00037E07" w:rsidRDefault="00037E07" w:rsidP="00037E07">
      <w:pPr>
        <w:pStyle w:val="a5"/>
        <w:numPr>
          <w:ilvl w:val="0"/>
          <w:numId w:val="2"/>
        </w:numPr>
        <w:spacing w:after="0" w:line="240" w:lineRule="auto"/>
        <w:ind w:left="0" w:firstLine="420"/>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 xml:space="preserve">Утвердить прилагаемый </w:t>
      </w:r>
      <w:hyperlink w:anchor="Par39" w:tooltip="ПОРЯДОК" w:history="1">
        <w:r w:rsidRPr="00037E07">
          <w:rPr>
            <w:rFonts w:ascii="Times New Roman" w:eastAsia="Times New Roman" w:hAnsi="Times New Roman" w:cs="Times New Roman"/>
            <w:sz w:val="28"/>
            <w:szCs w:val="28"/>
            <w:lang w:eastAsia="ru-RU"/>
          </w:rPr>
          <w:t>Порядок</w:t>
        </w:r>
      </w:hyperlink>
      <w:r w:rsidRPr="00037E07">
        <w:rPr>
          <w:rFonts w:ascii="Times New Roman" w:eastAsia="Times New Roman" w:hAnsi="Times New Roman" w:cs="Times New Roman"/>
          <w:sz w:val="28"/>
          <w:szCs w:val="28"/>
          <w:lang w:eastAsia="ru-RU"/>
        </w:rPr>
        <w:t xml:space="preserve">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сельском поселении «</w:t>
      </w:r>
      <w:proofErr w:type="spellStart"/>
      <w:r w:rsidRPr="00037E07">
        <w:rPr>
          <w:rFonts w:ascii="Times New Roman" w:eastAsia="Times New Roman" w:hAnsi="Times New Roman" w:cs="Times New Roman"/>
          <w:sz w:val="28"/>
          <w:szCs w:val="28"/>
          <w:lang w:eastAsia="ru-RU"/>
        </w:rPr>
        <w:t>Узон</w:t>
      </w:r>
      <w:proofErr w:type="spellEnd"/>
      <w:r w:rsidRPr="00037E07">
        <w:rPr>
          <w:rFonts w:ascii="Times New Roman" w:eastAsia="Times New Roman" w:hAnsi="Times New Roman" w:cs="Times New Roman"/>
          <w:sz w:val="28"/>
          <w:szCs w:val="28"/>
          <w:lang w:eastAsia="ru-RU"/>
        </w:rPr>
        <w:t xml:space="preserve">». </w:t>
      </w:r>
    </w:p>
    <w:p w:rsidR="00037E07" w:rsidRPr="00037E07" w:rsidRDefault="00594B1C" w:rsidP="00037E07">
      <w:pPr>
        <w:pStyle w:val="a5"/>
        <w:numPr>
          <w:ilvl w:val="0"/>
          <w:numId w:val="2"/>
        </w:numPr>
        <w:spacing w:after="0" w:line="240" w:lineRule="auto"/>
        <w:ind w:left="0" w:firstLine="42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Настоящее постановление</w:t>
      </w:r>
      <w:r w:rsidR="00037E07" w:rsidRPr="00037E07">
        <w:rPr>
          <w:rFonts w:ascii="Times New Roman" w:eastAsia="Calibri" w:hAnsi="Times New Roman" w:cs="Times New Roman"/>
          <w:sz w:val="28"/>
          <w:szCs w:val="28"/>
        </w:rPr>
        <w:t xml:space="preserve"> вступает в законную силу после его официального опубликования (обнародования). </w:t>
      </w:r>
    </w:p>
    <w:p w:rsidR="00037E07" w:rsidRPr="00037E07" w:rsidRDefault="00594B1C" w:rsidP="00037E07">
      <w:pPr>
        <w:pStyle w:val="a5"/>
        <w:numPr>
          <w:ilvl w:val="0"/>
          <w:numId w:val="2"/>
        </w:numPr>
        <w:spacing w:after="0" w:line="240" w:lineRule="auto"/>
        <w:ind w:left="0" w:firstLine="42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Настоящее постановление</w:t>
      </w:r>
      <w:r w:rsidR="00037E07" w:rsidRPr="00037E07">
        <w:rPr>
          <w:rFonts w:ascii="Times New Roman" w:eastAsia="Calibri" w:hAnsi="Times New Roman" w:cs="Times New Roman"/>
          <w:sz w:val="28"/>
          <w:szCs w:val="28"/>
        </w:rPr>
        <w:t xml:space="preserve"> опубликовать (обнародовать) на стендах сельского поселения и на официальном сайте </w:t>
      </w:r>
      <w:proofErr w:type="spellStart"/>
      <w:r w:rsidR="00037E07" w:rsidRPr="00037E07">
        <w:rPr>
          <w:rFonts w:ascii="Times New Roman" w:eastAsia="Calibri" w:hAnsi="Times New Roman" w:cs="Times New Roman"/>
          <w:sz w:val="28"/>
          <w:szCs w:val="28"/>
        </w:rPr>
        <w:t>узон-адм.рф</w:t>
      </w:r>
      <w:proofErr w:type="spellEnd"/>
      <w:r w:rsidR="00037E07" w:rsidRPr="00037E07">
        <w:rPr>
          <w:rFonts w:ascii="Times New Roman" w:eastAsia="Calibri" w:hAnsi="Times New Roman" w:cs="Times New Roman"/>
          <w:sz w:val="28"/>
          <w:szCs w:val="28"/>
        </w:rPr>
        <w:t xml:space="preserve">.  </w:t>
      </w:r>
    </w:p>
    <w:p w:rsidR="00037E07" w:rsidRPr="00037E07" w:rsidRDefault="00037E07" w:rsidP="00037E07">
      <w:pPr>
        <w:suppressAutoHyphens/>
        <w:spacing w:after="0" w:line="240" w:lineRule="auto"/>
        <w:jc w:val="both"/>
        <w:rPr>
          <w:rFonts w:ascii="Times New Roman" w:eastAsia="Times New Roman" w:hAnsi="Times New Roman" w:cs="Times New Roman"/>
          <w:sz w:val="28"/>
          <w:szCs w:val="28"/>
          <w:lang w:eastAsia="ru-RU"/>
        </w:rPr>
      </w:pPr>
    </w:p>
    <w:p w:rsidR="00037E07" w:rsidRDefault="00037E07" w:rsidP="00037E07">
      <w:pPr>
        <w:suppressAutoHyphens/>
        <w:spacing w:after="0" w:line="240" w:lineRule="auto"/>
        <w:jc w:val="both"/>
        <w:rPr>
          <w:rFonts w:ascii="Times New Roman" w:eastAsia="Times New Roman" w:hAnsi="Times New Roman" w:cs="Times New Roman"/>
          <w:sz w:val="28"/>
          <w:szCs w:val="28"/>
          <w:lang w:eastAsia="ru-RU"/>
        </w:rPr>
      </w:pPr>
    </w:p>
    <w:p w:rsidR="00037E07" w:rsidRDefault="00037E07" w:rsidP="00037E07">
      <w:pPr>
        <w:suppressAutoHyphens/>
        <w:spacing w:after="0" w:line="240" w:lineRule="auto"/>
        <w:jc w:val="both"/>
        <w:rPr>
          <w:rFonts w:ascii="Times New Roman" w:eastAsia="Times New Roman" w:hAnsi="Times New Roman" w:cs="Times New Roman"/>
          <w:sz w:val="28"/>
          <w:szCs w:val="28"/>
          <w:lang w:eastAsia="ru-RU"/>
        </w:rPr>
      </w:pPr>
    </w:p>
    <w:p w:rsidR="00037E07" w:rsidRPr="00037E07" w:rsidRDefault="00A11B6B" w:rsidP="00A11B6B">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037E07" w:rsidRPr="00037E07">
        <w:rPr>
          <w:rFonts w:ascii="Times New Roman" w:eastAsia="Times New Roman" w:hAnsi="Times New Roman" w:cs="Times New Roman"/>
          <w:sz w:val="28"/>
          <w:szCs w:val="28"/>
          <w:lang w:eastAsia="ru-RU"/>
        </w:rPr>
        <w:t>сельского</w:t>
      </w:r>
      <w:r w:rsidR="00037E07">
        <w:rPr>
          <w:rFonts w:ascii="Times New Roman" w:eastAsia="Times New Roman" w:hAnsi="Times New Roman" w:cs="Times New Roman"/>
          <w:sz w:val="28"/>
          <w:szCs w:val="28"/>
          <w:lang w:eastAsia="ru-RU"/>
        </w:rPr>
        <w:t xml:space="preserve"> поселения </w:t>
      </w:r>
      <w:r w:rsidR="00037E07" w:rsidRPr="00037E07">
        <w:rPr>
          <w:rFonts w:ascii="Times New Roman" w:eastAsia="Times New Roman" w:hAnsi="Times New Roman" w:cs="Times New Roman"/>
          <w:sz w:val="28"/>
          <w:szCs w:val="28"/>
          <w:lang w:eastAsia="ru-RU"/>
        </w:rPr>
        <w:t>«</w:t>
      </w:r>
      <w:proofErr w:type="spellStart"/>
      <w:r w:rsidR="00037E07">
        <w:rPr>
          <w:rFonts w:ascii="Times New Roman" w:eastAsia="Times New Roman" w:hAnsi="Times New Roman" w:cs="Times New Roman"/>
          <w:sz w:val="28"/>
          <w:szCs w:val="28"/>
          <w:lang w:eastAsia="ru-RU"/>
        </w:rPr>
        <w:t>Узон</w:t>
      </w:r>
      <w:proofErr w:type="spellEnd"/>
      <w:r w:rsidR="00037E07" w:rsidRPr="00037E07">
        <w:rPr>
          <w:rFonts w:ascii="Times New Roman" w:eastAsia="Times New Roman" w:hAnsi="Times New Roman" w:cs="Times New Roman"/>
          <w:sz w:val="28"/>
          <w:szCs w:val="28"/>
          <w:lang w:eastAsia="ru-RU"/>
        </w:rPr>
        <w:t xml:space="preserve">»                                </w:t>
      </w:r>
      <w:r w:rsidR="00037E07">
        <w:rPr>
          <w:rFonts w:ascii="Times New Roman" w:eastAsia="Times New Roman" w:hAnsi="Times New Roman" w:cs="Times New Roman"/>
          <w:sz w:val="28"/>
          <w:szCs w:val="28"/>
          <w:lang w:eastAsia="ru-RU"/>
        </w:rPr>
        <w:t xml:space="preserve">       </w:t>
      </w:r>
      <w:r w:rsidR="00037E07" w:rsidRPr="00037E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00037E07">
        <w:rPr>
          <w:rFonts w:ascii="Times New Roman" w:eastAsia="Times New Roman" w:hAnsi="Times New Roman" w:cs="Times New Roman"/>
          <w:sz w:val="28"/>
          <w:szCs w:val="28"/>
          <w:lang w:eastAsia="ru-RU"/>
        </w:rPr>
        <w:t>Б.Б.Доржиев</w:t>
      </w:r>
      <w:proofErr w:type="spellEnd"/>
    </w:p>
    <w:p w:rsidR="00A11B6B" w:rsidRDefault="00037E07" w:rsidP="00037E07">
      <w:pPr>
        <w:suppressAutoHyphens/>
        <w:spacing w:after="0" w:line="240" w:lineRule="auto"/>
        <w:jc w:val="right"/>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 xml:space="preserve">                                                                                                       </w:t>
      </w:r>
    </w:p>
    <w:p w:rsidR="00A11B6B" w:rsidRDefault="00037E07" w:rsidP="00037E07">
      <w:pPr>
        <w:suppressAutoHyphens/>
        <w:spacing w:after="0" w:line="240" w:lineRule="auto"/>
        <w:jc w:val="right"/>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lastRenderedPageBreak/>
        <w:t xml:space="preserve">     </w:t>
      </w:r>
    </w:p>
    <w:p w:rsidR="00037E07" w:rsidRPr="00037E07" w:rsidRDefault="00037E07" w:rsidP="00037E07">
      <w:pPr>
        <w:suppressAutoHyphens/>
        <w:spacing w:after="0" w:line="240" w:lineRule="auto"/>
        <w:jc w:val="right"/>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Утвержден</w:t>
      </w:r>
    </w:p>
    <w:p w:rsidR="00037E07" w:rsidRPr="00037E07" w:rsidRDefault="00037E07" w:rsidP="00037E07">
      <w:pPr>
        <w:suppressAutoHyphens/>
        <w:spacing w:after="0" w:line="240" w:lineRule="auto"/>
        <w:ind w:firstLine="5387"/>
        <w:jc w:val="right"/>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Постановлением администрации</w:t>
      </w:r>
    </w:p>
    <w:p w:rsidR="00037E07" w:rsidRPr="00037E07" w:rsidRDefault="00037E07" w:rsidP="00037E07">
      <w:pPr>
        <w:suppressAutoHyphens/>
        <w:spacing w:after="0" w:line="240" w:lineRule="auto"/>
        <w:jc w:val="right"/>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 xml:space="preserve">                                                                 </w:t>
      </w:r>
      <w:r w:rsidR="00D74883">
        <w:rPr>
          <w:rFonts w:ascii="Times New Roman" w:eastAsia="Times New Roman" w:hAnsi="Times New Roman" w:cs="Times New Roman"/>
          <w:sz w:val="28"/>
          <w:szCs w:val="28"/>
          <w:lang w:eastAsia="ru-RU"/>
        </w:rPr>
        <w:t xml:space="preserve">            сельского поселения</w:t>
      </w:r>
      <w:r w:rsidRPr="00037E07">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Узон</w:t>
      </w:r>
      <w:proofErr w:type="spellEnd"/>
      <w:r w:rsidRPr="00037E07">
        <w:rPr>
          <w:rFonts w:ascii="Times New Roman" w:eastAsia="Times New Roman" w:hAnsi="Times New Roman" w:cs="Times New Roman"/>
          <w:sz w:val="28"/>
          <w:szCs w:val="28"/>
          <w:lang w:eastAsia="ru-RU"/>
        </w:rPr>
        <w:t>»</w:t>
      </w:r>
    </w:p>
    <w:p w:rsidR="00037E07" w:rsidRPr="00037E07" w:rsidRDefault="00594B1C" w:rsidP="00037E07">
      <w:pPr>
        <w:suppressAutoHyphens/>
        <w:spacing w:after="0" w:line="240" w:lineRule="auto"/>
        <w:ind w:firstLine="538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18.</w:t>
      </w:r>
      <w:r w:rsidR="00A11B6B">
        <w:rPr>
          <w:rFonts w:ascii="Times New Roman" w:eastAsia="Times New Roman" w:hAnsi="Times New Roman" w:cs="Times New Roman"/>
          <w:sz w:val="28"/>
          <w:szCs w:val="28"/>
          <w:lang w:eastAsia="ru-RU"/>
        </w:rPr>
        <w:t>06.</w:t>
      </w:r>
      <w:r w:rsidR="00037E07">
        <w:rPr>
          <w:rFonts w:ascii="Times New Roman" w:eastAsia="Times New Roman" w:hAnsi="Times New Roman" w:cs="Times New Roman"/>
          <w:sz w:val="28"/>
          <w:szCs w:val="28"/>
          <w:lang w:eastAsia="ru-RU"/>
        </w:rPr>
        <w:t xml:space="preserve"> 2021</w:t>
      </w:r>
      <w:r w:rsidR="00037E07" w:rsidRPr="00037E07">
        <w:rPr>
          <w:rFonts w:ascii="Times New Roman" w:eastAsia="Times New Roman" w:hAnsi="Times New Roman" w:cs="Times New Roman"/>
          <w:sz w:val="28"/>
          <w:szCs w:val="28"/>
          <w:lang w:eastAsia="ru-RU"/>
        </w:rPr>
        <w:t xml:space="preserve">г  № </w:t>
      </w:r>
      <w:r w:rsidR="00A11B6B">
        <w:rPr>
          <w:rFonts w:ascii="Times New Roman" w:eastAsia="Times New Roman" w:hAnsi="Times New Roman" w:cs="Times New Roman"/>
          <w:sz w:val="28"/>
          <w:szCs w:val="28"/>
          <w:lang w:eastAsia="ru-RU"/>
        </w:rPr>
        <w:t>6</w:t>
      </w:r>
    </w:p>
    <w:p w:rsidR="00037E07" w:rsidRPr="00037E07" w:rsidRDefault="00037E07" w:rsidP="00037E07">
      <w:pPr>
        <w:widowControl w:val="0"/>
        <w:autoSpaceDE w:val="0"/>
        <w:autoSpaceDN w:val="0"/>
        <w:adjustRightInd w:val="0"/>
        <w:spacing w:after="0" w:line="240" w:lineRule="auto"/>
        <w:ind w:firstLine="5387"/>
        <w:contextualSpacing/>
        <w:jc w:val="right"/>
        <w:rPr>
          <w:rFonts w:ascii="Times New Roman" w:eastAsia="Times New Roman" w:hAnsi="Times New Roman" w:cs="Times New Roman"/>
          <w:sz w:val="28"/>
          <w:szCs w:val="28"/>
          <w:lang w:eastAsia="ru-RU"/>
        </w:rPr>
      </w:pPr>
    </w:p>
    <w:p w:rsidR="00037E07" w:rsidRPr="00037E07" w:rsidRDefault="00037E07" w:rsidP="00037E0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037E07" w:rsidRPr="00037E07" w:rsidRDefault="000E1691" w:rsidP="00037E07">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hyperlink w:anchor="Par39" w:tooltip="ПОРЯДОК" w:history="1">
        <w:r w:rsidR="00037E07" w:rsidRPr="00037E07">
          <w:rPr>
            <w:rFonts w:ascii="Times New Roman" w:eastAsia="Times New Roman" w:hAnsi="Times New Roman" w:cs="Times New Roman"/>
            <w:b/>
            <w:sz w:val="28"/>
            <w:szCs w:val="28"/>
            <w:lang w:eastAsia="ru-RU"/>
          </w:rPr>
          <w:t>Порядок</w:t>
        </w:r>
      </w:hyperlink>
    </w:p>
    <w:p w:rsidR="00037E07" w:rsidRPr="00037E07" w:rsidRDefault="00037E07" w:rsidP="00037E07">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037E07">
        <w:rPr>
          <w:rFonts w:ascii="Times New Roman" w:eastAsia="Times New Roman" w:hAnsi="Times New Roman" w:cs="Times New Roman"/>
          <w:b/>
          <w:sz w:val="28"/>
          <w:szCs w:val="28"/>
          <w:lang w:eastAsia="ru-RU"/>
        </w:rPr>
        <w:t>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сельском поселении «</w:t>
      </w:r>
      <w:proofErr w:type="spellStart"/>
      <w:r>
        <w:rPr>
          <w:rFonts w:ascii="Times New Roman" w:eastAsia="Times New Roman" w:hAnsi="Times New Roman" w:cs="Times New Roman"/>
          <w:b/>
          <w:sz w:val="28"/>
          <w:szCs w:val="28"/>
          <w:lang w:eastAsia="ru-RU"/>
        </w:rPr>
        <w:t>Узон</w:t>
      </w:r>
      <w:proofErr w:type="spellEnd"/>
      <w:r w:rsidRPr="00037E07">
        <w:rPr>
          <w:rFonts w:ascii="Times New Roman" w:eastAsia="Times New Roman" w:hAnsi="Times New Roman" w:cs="Times New Roman"/>
          <w:b/>
          <w:sz w:val="28"/>
          <w:szCs w:val="28"/>
          <w:lang w:eastAsia="ru-RU"/>
        </w:rPr>
        <w:t>»</w:t>
      </w:r>
    </w:p>
    <w:p w:rsidR="00037E07" w:rsidRPr="00037E07" w:rsidRDefault="00037E07" w:rsidP="00037E0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1. Настоящий Порядок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муниципальном образовании сельском поселении «</w:t>
      </w:r>
      <w:proofErr w:type="spellStart"/>
      <w:r>
        <w:rPr>
          <w:rFonts w:ascii="Times New Roman" w:eastAsia="Times New Roman" w:hAnsi="Times New Roman" w:cs="Times New Roman"/>
          <w:sz w:val="28"/>
          <w:szCs w:val="28"/>
          <w:lang w:eastAsia="ru-RU"/>
        </w:rPr>
        <w:t>Узон</w:t>
      </w:r>
      <w:proofErr w:type="spellEnd"/>
      <w:r w:rsidRPr="00037E07">
        <w:rPr>
          <w:rFonts w:ascii="Times New Roman" w:eastAsia="Times New Roman" w:hAnsi="Times New Roman" w:cs="Times New Roman"/>
          <w:sz w:val="28"/>
          <w:szCs w:val="28"/>
          <w:lang w:eastAsia="ru-RU"/>
        </w:rPr>
        <w:t>» (далее - Порядок), разработан на основании Федерального закона от 06 октября 2003 года № 131-ФЗ «Об общих принципах организации местного самоуправления в Российской Федерации», Федерального закона от 24 июля 2007 года               № 209-ФЗ «О развитии малого и среднего предпринимательства в Российской Федерации», в соответствии с Уставом   сельского поселения «</w:t>
      </w:r>
      <w:proofErr w:type="spellStart"/>
      <w:r>
        <w:rPr>
          <w:rFonts w:ascii="Times New Roman" w:eastAsia="Times New Roman" w:hAnsi="Times New Roman" w:cs="Times New Roman"/>
          <w:sz w:val="28"/>
          <w:szCs w:val="28"/>
          <w:lang w:eastAsia="ru-RU"/>
        </w:rPr>
        <w:t>Узон</w:t>
      </w:r>
      <w:proofErr w:type="spellEnd"/>
      <w:r w:rsidRPr="00037E07">
        <w:rPr>
          <w:rFonts w:ascii="Times New Roman" w:eastAsia="Times New Roman" w:hAnsi="Times New Roman" w:cs="Times New Roman"/>
          <w:sz w:val="28"/>
          <w:szCs w:val="28"/>
          <w:lang w:eastAsia="ru-RU"/>
        </w:rPr>
        <w:t>», с целью поддержки малого и среднего предпринимательства в сельском поселении «</w:t>
      </w:r>
      <w:proofErr w:type="spellStart"/>
      <w:r>
        <w:rPr>
          <w:rFonts w:ascii="Times New Roman" w:eastAsia="Times New Roman" w:hAnsi="Times New Roman" w:cs="Times New Roman"/>
          <w:sz w:val="28"/>
          <w:szCs w:val="28"/>
          <w:lang w:eastAsia="ru-RU"/>
        </w:rPr>
        <w:t>Узон</w:t>
      </w:r>
      <w:proofErr w:type="spellEnd"/>
      <w:r w:rsidRPr="00037E07">
        <w:rPr>
          <w:rFonts w:ascii="Times New Roman" w:eastAsia="Times New Roman" w:hAnsi="Times New Roman" w:cs="Times New Roman"/>
          <w:sz w:val="28"/>
          <w:szCs w:val="28"/>
          <w:lang w:eastAsia="ru-RU"/>
        </w:rPr>
        <w:t>».</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2. Формирование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осуществляется в целях:</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lastRenderedPageBreak/>
        <w:t>2) предоставления имущества, принадлежащего на праве собственности сельскому поселению «</w:t>
      </w:r>
      <w:proofErr w:type="spellStart"/>
      <w:r>
        <w:rPr>
          <w:rFonts w:ascii="Times New Roman" w:eastAsia="Times New Roman" w:hAnsi="Times New Roman" w:cs="Times New Roman"/>
          <w:sz w:val="28"/>
          <w:szCs w:val="28"/>
          <w:lang w:eastAsia="ru-RU"/>
        </w:rPr>
        <w:t>Узон</w:t>
      </w:r>
      <w:proofErr w:type="spellEnd"/>
      <w:r w:rsidRPr="00037E07">
        <w:rPr>
          <w:rFonts w:ascii="Times New Roman" w:eastAsia="Times New Roman" w:hAnsi="Times New Roman" w:cs="Times New Roman"/>
          <w:sz w:val="28"/>
          <w:szCs w:val="28"/>
          <w:lang w:eastAsia="ru-RU"/>
        </w:rPr>
        <w:t xml:space="preserve">», во владение и (или) пользование на долгосрочной основе (в том числе </w:t>
      </w:r>
      <w:proofErr w:type="spellStart"/>
      <w:r w:rsidRPr="00037E07">
        <w:rPr>
          <w:rFonts w:ascii="Times New Roman" w:eastAsia="Times New Roman" w:hAnsi="Times New Roman" w:cs="Times New Roman"/>
          <w:sz w:val="28"/>
          <w:szCs w:val="28"/>
          <w:lang w:eastAsia="ru-RU"/>
        </w:rPr>
        <w:t>возмездно</w:t>
      </w:r>
      <w:proofErr w:type="spellEnd"/>
      <w:r w:rsidRPr="00037E07">
        <w:rPr>
          <w:rFonts w:ascii="Times New Roman" w:eastAsia="Times New Roman" w:hAnsi="Times New Roman" w:cs="Times New Roman"/>
          <w:sz w:val="28"/>
          <w:szCs w:val="28"/>
          <w:lang w:eastAsia="ru-RU"/>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3) реализации полномочий администрации сельского поселения «</w:t>
      </w:r>
      <w:proofErr w:type="spellStart"/>
      <w:r>
        <w:rPr>
          <w:rFonts w:ascii="Times New Roman" w:eastAsia="Times New Roman" w:hAnsi="Times New Roman" w:cs="Times New Roman"/>
          <w:sz w:val="28"/>
          <w:szCs w:val="28"/>
          <w:lang w:eastAsia="ru-RU"/>
        </w:rPr>
        <w:t>Узон</w:t>
      </w:r>
      <w:proofErr w:type="spellEnd"/>
      <w:r w:rsidRPr="00037E07">
        <w:rPr>
          <w:rFonts w:ascii="Times New Roman" w:eastAsia="Times New Roman" w:hAnsi="Times New Roman" w:cs="Times New Roman"/>
          <w:sz w:val="28"/>
          <w:szCs w:val="28"/>
          <w:lang w:eastAsia="ru-RU"/>
        </w:rPr>
        <w:t>» в сфере оказания имущественной поддержки субъектам малого и среднего предпринимательства;</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4) повышения эффективности управления муниципальным имуществом, находящимся в собственности сельского поселения «</w:t>
      </w:r>
      <w:proofErr w:type="spellStart"/>
      <w:r>
        <w:rPr>
          <w:rFonts w:ascii="Times New Roman" w:eastAsia="Times New Roman" w:hAnsi="Times New Roman" w:cs="Times New Roman"/>
          <w:sz w:val="28"/>
          <w:szCs w:val="28"/>
          <w:lang w:eastAsia="ru-RU"/>
        </w:rPr>
        <w:t>Узон</w:t>
      </w:r>
      <w:proofErr w:type="spellEnd"/>
      <w:r w:rsidRPr="00037E07">
        <w:rPr>
          <w:rFonts w:ascii="Times New Roman" w:eastAsia="Times New Roman" w:hAnsi="Times New Roman" w:cs="Times New Roman"/>
          <w:sz w:val="28"/>
          <w:szCs w:val="28"/>
          <w:lang w:eastAsia="ru-RU"/>
        </w:rPr>
        <w:t>», стимулирования развития малого и среднего предпринимательства на территории сельского поселения «</w:t>
      </w:r>
      <w:proofErr w:type="spellStart"/>
      <w:r>
        <w:rPr>
          <w:rFonts w:ascii="Times New Roman" w:eastAsia="Times New Roman" w:hAnsi="Times New Roman" w:cs="Times New Roman"/>
          <w:sz w:val="28"/>
          <w:szCs w:val="28"/>
          <w:lang w:eastAsia="ru-RU"/>
        </w:rPr>
        <w:t>Узон</w:t>
      </w:r>
      <w:proofErr w:type="spellEnd"/>
      <w:r w:rsidRPr="00037E07">
        <w:rPr>
          <w:rFonts w:ascii="Times New Roman" w:eastAsia="Times New Roman" w:hAnsi="Times New Roman" w:cs="Times New Roman"/>
          <w:sz w:val="28"/>
          <w:szCs w:val="28"/>
          <w:lang w:eastAsia="ru-RU"/>
        </w:rPr>
        <w:t>».</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Формирование Перечня осуществляет администрация сельского поселения «</w:t>
      </w:r>
      <w:proofErr w:type="spellStart"/>
      <w:r>
        <w:rPr>
          <w:rFonts w:ascii="Times New Roman" w:eastAsia="Times New Roman" w:hAnsi="Times New Roman" w:cs="Times New Roman"/>
          <w:sz w:val="28"/>
          <w:szCs w:val="28"/>
          <w:lang w:eastAsia="ru-RU"/>
        </w:rPr>
        <w:t>Узон</w:t>
      </w:r>
      <w:proofErr w:type="spellEnd"/>
      <w:r w:rsidRPr="00037E07">
        <w:rPr>
          <w:rFonts w:ascii="Times New Roman" w:eastAsia="Times New Roman" w:hAnsi="Times New Roman" w:cs="Times New Roman"/>
          <w:sz w:val="28"/>
          <w:szCs w:val="28"/>
          <w:lang w:eastAsia="ru-RU"/>
        </w:rPr>
        <w:t>» (далее - Администрация).</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Перечень утверждается постановлением администрации сель</w:t>
      </w:r>
      <w:r>
        <w:rPr>
          <w:rFonts w:ascii="Times New Roman" w:eastAsia="Times New Roman" w:hAnsi="Times New Roman" w:cs="Times New Roman"/>
          <w:sz w:val="28"/>
          <w:szCs w:val="28"/>
          <w:lang w:eastAsia="ru-RU"/>
        </w:rPr>
        <w:t>ского поселения «</w:t>
      </w:r>
      <w:proofErr w:type="spellStart"/>
      <w:r>
        <w:rPr>
          <w:rFonts w:ascii="Times New Roman" w:eastAsia="Times New Roman" w:hAnsi="Times New Roman" w:cs="Times New Roman"/>
          <w:sz w:val="28"/>
          <w:szCs w:val="28"/>
          <w:lang w:eastAsia="ru-RU"/>
        </w:rPr>
        <w:t>Узон</w:t>
      </w:r>
      <w:proofErr w:type="spellEnd"/>
      <w:r w:rsidRPr="00037E07">
        <w:rPr>
          <w:rFonts w:ascii="Times New Roman" w:eastAsia="Times New Roman" w:hAnsi="Times New Roman" w:cs="Times New Roman"/>
          <w:sz w:val="28"/>
          <w:szCs w:val="28"/>
          <w:lang w:eastAsia="ru-RU"/>
        </w:rPr>
        <w:t>».</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Перечень ведется в электронном виде по форме согласно приложению 1 к настоящему Порядку.</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bookmarkStart w:id="1" w:name="Par60"/>
      <w:bookmarkEnd w:id="1"/>
      <w:r w:rsidRPr="00037E07">
        <w:rPr>
          <w:rFonts w:ascii="Times New Roman" w:eastAsia="Times New Roman" w:hAnsi="Times New Roman" w:cs="Times New Roman"/>
          <w:sz w:val="28"/>
          <w:szCs w:val="28"/>
          <w:lang w:eastAsia="ru-RU"/>
        </w:rPr>
        <w:t>3. В Перечень вносятся сведения о муниципальном имуществе, соответствующем следующим критериям:</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1)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2) в отношении муниципального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3) муниципальное имущество не является объектом религиозного назначения;</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4)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5) в отношении муниципального имущества не принято решение о предоставлении его иным лицам;</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6) муниципальное имущество не включено в прогнозный план (программу) приватизации имущества, находящегося в собственности сельского поселения «</w:t>
      </w:r>
      <w:proofErr w:type="spellStart"/>
      <w:r>
        <w:rPr>
          <w:rFonts w:ascii="Times New Roman" w:eastAsia="Times New Roman" w:hAnsi="Times New Roman" w:cs="Times New Roman"/>
          <w:sz w:val="28"/>
          <w:szCs w:val="28"/>
          <w:lang w:eastAsia="ru-RU"/>
        </w:rPr>
        <w:t>Узон</w:t>
      </w:r>
      <w:proofErr w:type="spellEnd"/>
      <w:r w:rsidRPr="00037E07">
        <w:rPr>
          <w:rFonts w:ascii="Times New Roman" w:eastAsia="Times New Roman" w:hAnsi="Times New Roman" w:cs="Times New Roman"/>
          <w:sz w:val="28"/>
          <w:szCs w:val="28"/>
          <w:lang w:eastAsia="ru-RU"/>
        </w:rPr>
        <w:t>»;</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7) муниципальное имущество не признано аварийным и подлежащим сносу или реконструкции;</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 xml:space="preserve">9)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w:t>
      </w:r>
      <w:r w:rsidRPr="00037E07">
        <w:rPr>
          <w:rFonts w:ascii="Times New Roman" w:eastAsia="Times New Roman" w:hAnsi="Times New Roman" w:cs="Times New Roman"/>
          <w:sz w:val="28"/>
          <w:szCs w:val="28"/>
          <w:lang w:eastAsia="ru-RU"/>
        </w:rPr>
        <w:lastRenderedPageBreak/>
        <w:t>участков, предоставленных в аренду субъектам малого и среднего предпринимательства;</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10) в отношении муниципального имущества, закрепленного на праве хозяйственного ведения или оперативного управления за муниципальным государственным унитарным предприятием, на праве оперативного управления за муниципальным государственным учреждением, представлено предложение такого предприятия или учреждения о включении соответствующего муниципального имущества в Перечень, а также согласие администрации сельского поселения «</w:t>
      </w:r>
      <w:proofErr w:type="spellStart"/>
      <w:r>
        <w:rPr>
          <w:rFonts w:ascii="Times New Roman" w:eastAsia="Times New Roman" w:hAnsi="Times New Roman" w:cs="Times New Roman"/>
          <w:sz w:val="28"/>
          <w:szCs w:val="28"/>
          <w:lang w:eastAsia="ru-RU"/>
        </w:rPr>
        <w:t>Узон</w:t>
      </w:r>
      <w:proofErr w:type="spellEnd"/>
      <w:r w:rsidRPr="00037E07">
        <w:rPr>
          <w:rFonts w:ascii="Times New Roman" w:eastAsia="Times New Roman" w:hAnsi="Times New Roman" w:cs="Times New Roman"/>
          <w:sz w:val="28"/>
          <w:szCs w:val="28"/>
          <w:lang w:eastAsia="ru-RU"/>
        </w:rPr>
        <w:t>», уполномоченной на согласование сделки с соответствующим имуществом, на включение муниципального имущества в Перечень;</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11)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bookmarkStart w:id="2" w:name="Par72"/>
      <w:bookmarkEnd w:id="2"/>
      <w:r w:rsidRPr="00037E07">
        <w:rPr>
          <w:rFonts w:ascii="Times New Roman" w:eastAsia="Times New Roman" w:hAnsi="Times New Roman" w:cs="Times New Roman"/>
          <w:sz w:val="28"/>
          <w:szCs w:val="28"/>
          <w:lang w:eastAsia="ru-RU"/>
        </w:rPr>
        <w:t>4.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на основании постановления администрации сельского поселения «</w:t>
      </w:r>
      <w:proofErr w:type="spellStart"/>
      <w:r>
        <w:rPr>
          <w:rFonts w:ascii="Times New Roman" w:eastAsia="Times New Roman" w:hAnsi="Times New Roman" w:cs="Times New Roman"/>
          <w:sz w:val="28"/>
          <w:szCs w:val="28"/>
          <w:lang w:eastAsia="ru-RU"/>
        </w:rPr>
        <w:t>Узон</w:t>
      </w:r>
      <w:proofErr w:type="spellEnd"/>
      <w:r w:rsidRPr="00037E07">
        <w:rPr>
          <w:rFonts w:ascii="Times New Roman" w:eastAsia="Times New Roman" w:hAnsi="Times New Roman" w:cs="Times New Roman"/>
          <w:sz w:val="28"/>
          <w:szCs w:val="28"/>
          <w:lang w:eastAsia="ru-RU"/>
        </w:rPr>
        <w:t>»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субъектов Российской Федерации, органов местного самоуправления, муниципальных унитарных предприятий, муниципальных государственных учреждений, владеющих муниципальным имуществом на праве хозяйственного ведения или оперативного 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Внесение в Перечень изменений, не предусматривающих исключения из Перечня муниципального имущества, осуществляется не позднее 10 рабочих дней с даты внесения соответствующих изменений в реестр муниципального имущества.</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 xml:space="preserve">5. Рассмотрение предложений, указанных в </w:t>
      </w:r>
      <w:hyperlink w:anchor="Par72" w:tooltip="4.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на основании постановления администрации городского округа Черноголовка (далее - Админ" w:history="1">
        <w:r w:rsidRPr="00037E07">
          <w:rPr>
            <w:rFonts w:ascii="Times New Roman" w:eastAsia="Times New Roman" w:hAnsi="Times New Roman" w:cs="Times New Roman"/>
            <w:sz w:val="28"/>
            <w:szCs w:val="28"/>
            <w:lang w:eastAsia="ru-RU"/>
          </w:rPr>
          <w:t>пункте 4</w:t>
        </w:r>
      </w:hyperlink>
      <w:r w:rsidRPr="00037E07">
        <w:rPr>
          <w:rFonts w:ascii="Times New Roman" w:eastAsia="Times New Roman" w:hAnsi="Times New Roman" w:cs="Times New Roman"/>
          <w:sz w:val="28"/>
          <w:szCs w:val="28"/>
          <w:lang w:eastAsia="ru-RU"/>
        </w:rPr>
        <w:t xml:space="preserve"> настоящего Порядка, осуществляется Администрацией в течение 30 календарных дней с даты их поступления. По результатам рассмотрения предложения Администрацией принимается одно из следующих решений:</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 xml:space="preserve">1) о включении сведений о муниципальном имуществе, в отношении которого поступило предложение, в Перечень с учетом критериев, установленных </w:t>
      </w:r>
      <w:hyperlink w:anchor="Par60" w:tooltip="3. В Перечень вносятся сведения о муниципальном имуществе, соответствующем следующим критериям:" w:history="1">
        <w:r w:rsidRPr="00037E07">
          <w:rPr>
            <w:rFonts w:ascii="Times New Roman" w:eastAsia="Times New Roman" w:hAnsi="Times New Roman" w:cs="Times New Roman"/>
            <w:sz w:val="28"/>
            <w:szCs w:val="28"/>
            <w:lang w:eastAsia="ru-RU"/>
          </w:rPr>
          <w:t>пунктом 3</w:t>
        </w:r>
      </w:hyperlink>
      <w:r w:rsidRPr="00037E07">
        <w:rPr>
          <w:rFonts w:ascii="Times New Roman" w:eastAsia="Times New Roman" w:hAnsi="Times New Roman" w:cs="Times New Roman"/>
          <w:sz w:val="28"/>
          <w:szCs w:val="28"/>
          <w:lang w:eastAsia="ru-RU"/>
        </w:rPr>
        <w:t xml:space="preserve"> настоящего Порядка;</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 xml:space="preserve">2) об исключении сведений о муниципальном имуществе, в отношении которого поступило предложение, из Перечня с учетом положений </w:t>
      </w:r>
      <w:hyperlink w:anchor="Par83" w:tooltip="7. Отдел вправе инициировать исключение сведений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 w:history="1">
        <w:r w:rsidRPr="00037E07">
          <w:rPr>
            <w:rFonts w:ascii="Times New Roman" w:eastAsia="Times New Roman" w:hAnsi="Times New Roman" w:cs="Times New Roman"/>
            <w:sz w:val="28"/>
            <w:szCs w:val="28"/>
            <w:lang w:eastAsia="ru-RU"/>
          </w:rPr>
          <w:t>пунктов 7</w:t>
        </w:r>
      </w:hyperlink>
      <w:r w:rsidRPr="00037E07">
        <w:rPr>
          <w:rFonts w:ascii="Times New Roman" w:eastAsia="Times New Roman" w:hAnsi="Times New Roman" w:cs="Times New Roman"/>
          <w:sz w:val="28"/>
          <w:szCs w:val="28"/>
          <w:lang w:eastAsia="ru-RU"/>
        </w:rPr>
        <w:t xml:space="preserve"> </w:t>
      </w:r>
      <w:r w:rsidRPr="00037E07">
        <w:rPr>
          <w:rFonts w:ascii="Times New Roman" w:eastAsia="Times New Roman" w:hAnsi="Times New Roman" w:cs="Times New Roman"/>
          <w:sz w:val="28"/>
          <w:szCs w:val="28"/>
          <w:lang w:eastAsia="ru-RU"/>
        </w:rPr>
        <w:lastRenderedPageBreak/>
        <w:t xml:space="preserve">и </w:t>
      </w:r>
      <w:hyperlink w:anchor="Par86" w:tooltip="8. Отдел исключает сведения о муниципальном имуществе из Перечня в одном из следующих случаев:" w:history="1">
        <w:r w:rsidRPr="00037E07">
          <w:rPr>
            <w:rFonts w:ascii="Times New Roman" w:eastAsia="Times New Roman" w:hAnsi="Times New Roman" w:cs="Times New Roman"/>
            <w:sz w:val="28"/>
            <w:szCs w:val="28"/>
            <w:lang w:eastAsia="ru-RU"/>
          </w:rPr>
          <w:t>8</w:t>
        </w:r>
      </w:hyperlink>
      <w:r w:rsidRPr="00037E07">
        <w:rPr>
          <w:rFonts w:ascii="Times New Roman" w:eastAsia="Times New Roman" w:hAnsi="Times New Roman" w:cs="Times New Roman"/>
          <w:sz w:val="28"/>
          <w:szCs w:val="28"/>
          <w:lang w:eastAsia="ru-RU"/>
        </w:rPr>
        <w:t xml:space="preserve"> настоящего Порядка;</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3) об отказе в учете предложения.</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 xml:space="preserve">6. В случае принятия решения об отказе в учете предложения, указанного в </w:t>
      </w:r>
      <w:hyperlink w:anchor="Par72" w:tooltip="4.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на основании постановления администрации городского округа Черноголовка (далее - Админ" w:history="1">
        <w:r w:rsidRPr="00037E07">
          <w:rPr>
            <w:rFonts w:ascii="Times New Roman" w:eastAsia="Times New Roman" w:hAnsi="Times New Roman" w:cs="Times New Roman"/>
            <w:sz w:val="28"/>
            <w:szCs w:val="28"/>
            <w:lang w:eastAsia="ru-RU"/>
          </w:rPr>
          <w:t>пункте 4</w:t>
        </w:r>
      </w:hyperlink>
      <w:r w:rsidRPr="00037E07">
        <w:rPr>
          <w:rFonts w:ascii="Times New Roman" w:eastAsia="Times New Roman" w:hAnsi="Times New Roman" w:cs="Times New Roman"/>
          <w:sz w:val="28"/>
          <w:szCs w:val="28"/>
          <w:lang w:eastAsia="ru-RU"/>
        </w:rPr>
        <w:t xml:space="preserve"> настоящего Порядка, Администрация осуществляет подготовку мотивированного ответа о невозможности включения сведений о муниципальном имуществе в Перечень или исключения сведений о муниципальном имуществе из Перечня, и обеспечивает направление его лицу, представившему предложение.</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7. Решение об отказе в учете предложений о включении имущества в Перечень принимается в следующих случаях:</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 xml:space="preserve">1) имущество не соответствует критериям, установленным </w:t>
      </w:r>
      <w:hyperlink w:anchor="Par60" w:tooltip="3. В Перечень вносятся сведения о муниципальном имуществе, соответствующем следующим критериям:" w:history="1">
        <w:r w:rsidRPr="00037E07">
          <w:rPr>
            <w:rFonts w:ascii="Times New Roman" w:eastAsia="Times New Roman" w:hAnsi="Times New Roman" w:cs="Times New Roman"/>
            <w:sz w:val="28"/>
            <w:szCs w:val="28"/>
            <w:lang w:eastAsia="ru-RU"/>
          </w:rPr>
          <w:t>пунктом 3</w:t>
        </w:r>
      </w:hyperlink>
      <w:r w:rsidRPr="00037E07">
        <w:rPr>
          <w:rFonts w:ascii="Times New Roman" w:eastAsia="Times New Roman" w:hAnsi="Times New Roman" w:cs="Times New Roman"/>
          <w:sz w:val="28"/>
          <w:szCs w:val="28"/>
          <w:lang w:eastAsia="ru-RU"/>
        </w:rPr>
        <w:t xml:space="preserve"> настоящего Порядка;</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указанных юридических лиц;</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3) отсутствуют индивидуально определенные признаки движимого имущества, позволяющие заключить в отношении него договор аренды.</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bookmarkStart w:id="3" w:name="Par83"/>
      <w:bookmarkEnd w:id="3"/>
      <w:r w:rsidRPr="00037E07">
        <w:rPr>
          <w:rFonts w:ascii="Times New Roman" w:eastAsia="Times New Roman" w:hAnsi="Times New Roman" w:cs="Times New Roman"/>
          <w:sz w:val="28"/>
          <w:szCs w:val="28"/>
          <w:lang w:eastAsia="ru-RU"/>
        </w:rPr>
        <w:t>8. Администрация вправе инициировать исключение сведений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1)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в том числе на право заключения договора аренды земельного участка;</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2)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 или Земельным кодексом Российской Федерации.</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bookmarkStart w:id="4" w:name="Par86"/>
      <w:bookmarkEnd w:id="4"/>
      <w:r w:rsidRPr="00037E07">
        <w:rPr>
          <w:rFonts w:ascii="Times New Roman" w:eastAsia="Times New Roman" w:hAnsi="Times New Roman" w:cs="Times New Roman"/>
          <w:sz w:val="28"/>
          <w:szCs w:val="28"/>
          <w:lang w:eastAsia="ru-RU"/>
        </w:rPr>
        <w:t>9. Администрация исключает сведения о муниципальном имуществе из Перечня в одном из следующих случаев:</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1) в отношении муниципального имущества в установленном законом порядке принято решение о его использовании для государственных и (или) муниципальных нужд либо для иных целей;</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2) право муниципальной собственности на имущество прекращено по решению суда или в ином установленном законом порядке;</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 xml:space="preserve">3) муниципальное имущество не соответствует критериям, установленным </w:t>
      </w:r>
      <w:hyperlink w:anchor="Par60" w:tooltip="3. В Перечень вносятся сведения о муниципальном имуществе, соответствующем следующим критериям:" w:history="1">
        <w:r w:rsidRPr="00037E07">
          <w:rPr>
            <w:rFonts w:ascii="Times New Roman" w:eastAsia="Times New Roman" w:hAnsi="Times New Roman" w:cs="Times New Roman"/>
            <w:sz w:val="28"/>
            <w:szCs w:val="28"/>
            <w:lang w:eastAsia="ru-RU"/>
          </w:rPr>
          <w:t>пунктом 3</w:t>
        </w:r>
      </w:hyperlink>
      <w:r w:rsidRPr="00037E07">
        <w:rPr>
          <w:rFonts w:ascii="Times New Roman" w:eastAsia="Times New Roman" w:hAnsi="Times New Roman" w:cs="Times New Roman"/>
          <w:sz w:val="28"/>
          <w:szCs w:val="28"/>
          <w:lang w:eastAsia="ru-RU"/>
        </w:rPr>
        <w:t xml:space="preserve"> настоящих Правил;</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4) прекращение существования имущества в результате его гибели или уничтожения;</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 xml:space="preserve">5) </w:t>
      </w:r>
      <w:bookmarkStart w:id="5" w:name="Par91"/>
      <w:bookmarkEnd w:id="5"/>
      <w:r w:rsidRPr="00037E07">
        <w:rPr>
          <w:rFonts w:ascii="Times New Roman" w:eastAsia="Times New Roman" w:hAnsi="Times New Roman" w:cs="Times New Roman"/>
          <w:sz w:val="28"/>
          <w:szCs w:val="28"/>
          <w:lang w:eastAsia="ru-RU"/>
        </w:rPr>
        <w:t xml:space="preserve">имущество приобретено его арендатором в собственность в соответствии с Федеральным законом от 22 июля 2008 года № 159-ФЗ «Об </w:t>
      </w:r>
      <w:r w:rsidRPr="00037E07">
        <w:rPr>
          <w:rFonts w:ascii="Times New Roman" w:eastAsia="Times New Roman" w:hAnsi="Times New Roman" w:cs="Times New Roman"/>
          <w:sz w:val="28"/>
          <w:szCs w:val="28"/>
          <w:lang w:eastAsia="ru-RU"/>
        </w:rPr>
        <w:lastRenderedPageBreak/>
        <w:t>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9 пункта 2 статьи 39.3 Земельного кодекса Российской Федерации;</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6) характеристики имущества изменились таким образом, что оно стало непригодным для использования по целевому назначению, кроме случая, когда такое имущество представляется субъекту малого и среднего предпринимательства или организаций инфраструктуры поддержки на условиях, обеспечивающих проведение его капитального ремонта и (или) реконструкции арендатором.</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 xml:space="preserve">10. Администрация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w:t>
      </w:r>
      <w:hyperlink w:anchor="Par86" w:tooltip="8. Отдел исключает сведения о муниципальном имуществе из Перечня в одном из следующих случаев:" w:history="1">
        <w:r w:rsidRPr="00037E07">
          <w:rPr>
            <w:rFonts w:ascii="Times New Roman" w:eastAsia="Times New Roman" w:hAnsi="Times New Roman" w:cs="Times New Roman"/>
            <w:sz w:val="28"/>
            <w:szCs w:val="28"/>
            <w:lang w:eastAsia="ru-RU"/>
          </w:rPr>
          <w:t xml:space="preserve">пункте </w:t>
        </w:r>
      </w:hyperlink>
      <w:r w:rsidRPr="00037E07">
        <w:rPr>
          <w:rFonts w:ascii="Times New Roman" w:eastAsia="Times New Roman" w:hAnsi="Times New Roman" w:cs="Times New Roman"/>
          <w:sz w:val="28"/>
          <w:szCs w:val="28"/>
          <w:lang w:eastAsia="ru-RU"/>
        </w:rPr>
        <w:t>9 настоящего Порядка, за исключением под</w:t>
      </w:r>
      <w:hyperlink w:anchor="Par91" w:tooltip="8.5. Имущество приобретено его арендатором в собственность в соответствии с Федеральным законом от 22.07.2008 N 159-ФЗ &quot;Об особенностях отчуждения недвижимого имущества, находящегося в государственной или в муниципальной собственности и арендуемого субъектами " w:history="1">
        <w:r w:rsidRPr="00037E07">
          <w:rPr>
            <w:rFonts w:ascii="Times New Roman" w:eastAsia="Times New Roman" w:hAnsi="Times New Roman" w:cs="Times New Roman"/>
            <w:sz w:val="28"/>
            <w:szCs w:val="28"/>
            <w:lang w:eastAsia="ru-RU"/>
          </w:rPr>
          <w:t>пункта 5</w:t>
        </w:r>
      </w:hyperlink>
      <w:r w:rsidRPr="00037E07">
        <w:rPr>
          <w:rFonts w:ascii="Times New Roman" w:eastAsia="Times New Roman" w:hAnsi="Times New Roman" w:cs="Times New Roman"/>
          <w:sz w:val="28"/>
          <w:szCs w:val="28"/>
          <w:lang w:eastAsia="ru-RU"/>
        </w:rPr>
        <w:t xml:space="preserve"> пункта 9 настоящего Порядка.</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11. Перечень и внесенные в него изменения подлежат обязательному размещению на официальном сайте сельского поселения «</w:t>
      </w:r>
      <w:proofErr w:type="spellStart"/>
      <w:r w:rsidR="00B30DDB">
        <w:rPr>
          <w:rFonts w:ascii="Times New Roman" w:eastAsia="Times New Roman" w:hAnsi="Times New Roman" w:cs="Times New Roman"/>
          <w:sz w:val="28"/>
          <w:szCs w:val="28"/>
          <w:lang w:eastAsia="ru-RU"/>
        </w:rPr>
        <w:t>Узон</w:t>
      </w:r>
      <w:proofErr w:type="spellEnd"/>
      <w:r w:rsidRPr="00037E07">
        <w:rPr>
          <w:rFonts w:ascii="Times New Roman" w:eastAsia="Times New Roman" w:hAnsi="Times New Roman" w:cs="Times New Roman"/>
          <w:sz w:val="28"/>
          <w:szCs w:val="28"/>
          <w:lang w:eastAsia="ru-RU"/>
        </w:rPr>
        <w:t>» в течение 3 рабочих дней со дня утверждения.</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 xml:space="preserve">12. </w:t>
      </w:r>
      <w:hyperlink w:anchor="Par270" w:tooltip="ВИДЫ" w:history="1">
        <w:r w:rsidRPr="00037E07">
          <w:rPr>
            <w:rFonts w:ascii="Times New Roman" w:eastAsia="Times New Roman" w:hAnsi="Times New Roman" w:cs="Times New Roman"/>
            <w:sz w:val="28"/>
            <w:szCs w:val="28"/>
            <w:lang w:eastAsia="ru-RU"/>
          </w:rPr>
          <w:t>Виды</w:t>
        </w:r>
      </w:hyperlink>
      <w:r w:rsidRPr="00037E07">
        <w:rPr>
          <w:rFonts w:ascii="Times New Roman" w:eastAsia="Times New Roman" w:hAnsi="Times New Roman" w:cs="Times New Roman"/>
          <w:sz w:val="28"/>
          <w:szCs w:val="28"/>
          <w:lang w:eastAsia="ru-RU"/>
        </w:rPr>
        <w:t xml:space="preserve"> муниципального имущества, которое используется для формирования Перечня, определяются в соответствии с приложением 2 к настоящему Порядку.</w:t>
      </w:r>
    </w:p>
    <w:p w:rsidR="00037E07" w:rsidRPr="00037E07" w:rsidRDefault="00037E07" w:rsidP="00037E0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037E07" w:rsidRPr="00037E07" w:rsidRDefault="00037E07" w:rsidP="00037E0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E07" w:rsidRPr="00037E07" w:rsidRDefault="00037E07" w:rsidP="00037E0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sectPr w:rsidR="00037E07" w:rsidRPr="00037E07" w:rsidSect="00DE2E83">
          <w:headerReference w:type="default" r:id="rId7"/>
          <w:pgSz w:w="11906" w:h="16838"/>
          <w:pgMar w:top="1134" w:right="851" w:bottom="1134" w:left="1701" w:header="0" w:footer="0" w:gutter="0"/>
          <w:cols w:space="720"/>
          <w:noEndnote/>
        </w:sectPr>
      </w:pPr>
    </w:p>
    <w:p w:rsidR="00037E07" w:rsidRPr="00037E07" w:rsidRDefault="00037E07" w:rsidP="00037E07">
      <w:pPr>
        <w:widowControl w:val="0"/>
        <w:autoSpaceDE w:val="0"/>
        <w:autoSpaceDN w:val="0"/>
        <w:adjustRightInd w:val="0"/>
        <w:spacing w:after="0" w:line="240" w:lineRule="auto"/>
        <w:ind w:firstLine="8222"/>
        <w:jc w:val="both"/>
        <w:outlineLvl w:val="1"/>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lastRenderedPageBreak/>
        <w:t>Приложение 1</w:t>
      </w:r>
    </w:p>
    <w:p w:rsidR="00037E07" w:rsidRPr="00037E07" w:rsidRDefault="00037E07" w:rsidP="00037E07">
      <w:pPr>
        <w:widowControl w:val="0"/>
        <w:autoSpaceDE w:val="0"/>
        <w:autoSpaceDN w:val="0"/>
        <w:adjustRightInd w:val="0"/>
        <w:spacing w:after="0" w:line="240" w:lineRule="auto"/>
        <w:ind w:firstLine="822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к Порядку формирования, ведения и обязательного </w:t>
      </w:r>
    </w:p>
    <w:p w:rsidR="00037E07" w:rsidRPr="00037E07" w:rsidRDefault="00037E07" w:rsidP="00037E07">
      <w:pPr>
        <w:widowControl w:val="0"/>
        <w:autoSpaceDE w:val="0"/>
        <w:autoSpaceDN w:val="0"/>
        <w:adjustRightInd w:val="0"/>
        <w:spacing w:after="0" w:line="240" w:lineRule="auto"/>
        <w:ind w:firstLine="822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опубликования перечня муниципального имущества, </w:t>
      </w:r>
    </w:p>
    <w:p w:rsidR="00037E07" w:rsidRPr="00037E07" w:rsidRDefault="00037E07" w:rsidP="00037E07">
      <w:pPr>
        <w:widowControl w:val="0"/>
        <w:autoSpaceDE w:val="0"/>
        <w:autoSpaceDN w:val="0"/>
        <w:adjustRightInd w:val="0"/>
        <w:spacing w:after="0" w:line="240" w:lineRule="auto"/>
        <w:ind w:firstLine="822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свободного от прав третьих лиц (за исключением права </w:t>
      </w:r>
    </w:p>
    <w:p w:rsidR="00037E07" w:rsidRPr="00037E07" w:rsidRDefault="00037E07" w:rsidP="00037E07">
      <w:pPr>
        <w:widowControl w:val="0"/>
        <w:autoSpaceDE w:val="0"/>
        <w:autoSpaceDN w:val="0"/>
        <w:adjustRightInd w:val="0"/>
        <w:spacing w:after="0" w:line="240" w:lineRule="auto"/>
        <w:ind w:firstLine="822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хозяйственного ведения, права оперативного </w:t>
      </w:r>
    </w:p>
    <w:p w:rsidR="00037E07" w:rsidRPr="00037E07" w:rsidRDefault="00037E07" w:rsidP="00037E07">
      <w:pPr>
        <w:widowControl w:val="0"/>
        <w:autoSpaceDE w:val="0"/>
        <w:autoSpaceDN w:val="0"/>
        <w:adjustRightInd w:val="0"/>
        <w:spacing w:after="0" w:line="240" w:lineRule="auto"/>
        <w:ind w:firstLine="822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управления, а также имущественных прав субъектов </w:t>
      </w:r>
    </w:p>
    <w:p w:rsidR="00037E07" w:rsidRPr="00037E07" w:rsidRDefault="00037E07" w:rsidP="00037E07">
      <w:pPr>
        <w:widowControl w:val="0"/>
        <w:autoSpaceDE w:val="0"/>
        <w:autoSpaceDN w:val="0"/>
        <w:adjustRightInd w:val="0"/>
        <w:spacing w:after="0" w:line="240" w:lineRule="auto"/>
        <w:ind w:firstLine="822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малого и среднего предпринимательства), для </w:t>
      </w:r>
    </w:p>
    <w:p w:rsidR="00037E07" w:rsidRPr="00037E07" w:rsidRDefault="00037E07" w:rsidP="00037E07">
      <w:pPr>
        <w:widowControl w:val="0"/>
        <w:autoSpaceDE w:val="0"/>
        <w:autoSpaceDN w:val="0"/>
        <w:adjustRightInd w:val="0"/>
        <w:spacing w:after="0" w:line="240" w:lineRule="auto"/>
        <w:ind w:firstLine="822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предоставления во владение и (или) пользование на </w:t>
      </w:r>
    </w:p>
    <w:p w:rsidR="00037E07" w:rsidRPr="00037E07" w:rsidRDefault="00037E07" w:rsidP="00037E07">
      <w:pPr>
        <w:widowControl w:val="0"/>
        <w:autoSpaceDE w:val="0"/>
        <w:autoSpaceDN w:val="0"/>
        <w:adjustRightInd w:val="0"/>
        <w:spacing w:after="0" w:line="240" w:lineRule="auto"/>
        <w:ind w:firstLine="822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долгосрочной основе субъектам малого и среднего </w:t>
      </w:r>
    </w:p>
    <w:p w:rsidR="00037E07" w:rsidRPr="00037E07" w:rsidRDefault="00037E07" w:rsidP="00037E07">
      <w:pPr>
        <w:widowControl w:val="0"/>
        <w:autoSpaceDE w:val="0"/>
        <w:autoSpaceDN w:val="0"/>
        <w:adjustRightInd w:val="0"/>
        <w:spacing w:after="0" w:line="240" w:lineRule="auto"/>
        <w:ind w:firstLine="822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предпринимательства и организациям, образующим </w:t>
      </w:r>
    </w:p>
    <w:p w:rsidR="00037E07" w:rsidRPr="00037E07" w:rsidRDefault="00037E07" w:rsidP="00037E07">
      <w:pPr>
        <w:widowControl w:val="0"/>
        <w:autoSpaceDE w:val="0"/>
        <w:autoSpaceDN w:val="0"/>
        <w:adjustRightInd w:val="0"/>
        <w:spacing w:after="0" w:line="240" w:lineRule="auto"/>
        <w:ind w:firstLine="822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инфраструктуру поддержки субъектов малого и </w:t>
      </w:r>
    </w:p>
    <w:p w:rsid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37E07">
        <w:rPr>
          <w:rFonts w:ascii="Times New Roman" w:eastAsia="Times New Roman" w:hAnsi="Times New Roman" w:cs="Times New Roman"/>
          <w:sz w:val="24"/>
          <w:szCs w:val="24"/>
          <w:lang w:eastAsia="ru-RU"/>
        </w:rPr>
        <w:t xml:space="preserve">среднего предпринимательства в сельском </w:t>
      </w:r>
    </w:p>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37E07">
        <w:rPr>
          <w:rFonts w:ascii="Times New Roman" w:eastAsia="Times New Roman" w:hAnsi="Times New Roman" w:cs="Times New Roman"/>
          <w:sz w:val="24"/>
          <w:szCs w:val="24"/>
          <w:lang w:eastAsia="ru-RU"/>
        </w:rPr>
        <w:t>поселении «</w:t>
      </w:r>
      <w:proofErr w:type="spellStart"/>
      <w:r>
        <w:rPr>
          <w:rFonts w:ascii="Times New Roman" w:eastAsia="Times New Roman" w:hAnsi="Times New Roman" w:cs="Times New Roman"/>
          <w:sz w:val="24"/>
          <w:szCs w:val="24"/>
          <w:lang w:eastAsia="ru-RU"/>
        </w:rPr>
        <w:t>Узон</w:t>
      </w:r>
      <w:proofErr w:type="spellEnd"/>
      <w:r w:rsidRPr="00037E07">
        <w:rPr>
          <w:rFonts w:ascii="Times New Roman" w:eastAsia="Times New Roman" w:hAnsi="Times New Roman" w:cs="Times New Roman"/>
          <w:sz w:val="24"/>
          <w:szCs w:val="24"/>
          <w:lang w:eastAsia="ru-RU"/>
        </w:rPr>
        <w:t>»</w:t>
      </w:r>
    </w:p>
    <w:p w:rsidR="00037E07" w:rsidRPr="00037E07" w:rsidRDefault="00037E07" w:rsidP="00037E07">
      <w:pPr>
        <w:widowControl w:val="0"/>
        <w:autoSpaceDE w:val="0"/>
        <w:autoSpaceDN w:val="0"/>
        <w:adjustRightInd w:val="0"/>
        <w:spacing w:after="0" w:line="240" w:lineRule="auto"/>
        <w:ind w:firstLine="9498"/>
        <w:jc w:val="both"/>
        <w:rPr>
          <w:rFonts w:ascii="Times New Roman" w:eastAsia="Times New Roman" w:hAnsi="Times New Roman" w:cs="Times New Roman"/>
          <w:sz w:val="24"/>
          <w:szCs w:val="24"/>
          <w:lang w:eastAsia="ru-RU"/>
        </w:rPr>
      </w:pPr>
    </w:p>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6" w:name="Par120"/>
      <w:bookmarkEnd w:id="6"/>
    </w:p>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37E07">
        <w:rPr>
          <w:rFonts w:ascii="Times New Roman" w:eastAsia="Times New Roman" w:hAnsi="Times New Roman" w:cs="Times New Roman"/>
          <w:b/>
          <w:sz w:val="28"/>
          <w:szCs w:val="28"/>
          <w:lang w:eastAsia="ru-RU"/>
        </w:rPr>
        <w:t>Форма</w:t>
      </w:r>
    </w:p>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37E07">
        <w:rPr>
          <w:rFonts w:ascii="Times New Roman" w:eastAsia="Times New Roman" w:hAnsi="Times New Roman" w:cs="Times New Roman"/>
          <w:b/>
          <w:sz w:val="28"/>
          <w:szCs w:val="28"/>
          <w:lang w:eastAsia="ru-RU"/>
        </w:rPr>
        <w:t>перечня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252" w:type="dxa"/>
        <w:tblInd w:w="-505" w:type="dxa"/>
        <w:tblLayout w:type="fixed"/>
        <w:tblCellMar>
          <w:top w:w="102" w:type="dxa"/>
          <w:left w:w="62" w:type="dxa"/>
          <w:bottom w:w="102" w:type="dxa"/>
          <w:right w:w="62" w:type="dxa"/>
        </w:tblCellMar>
        <w:tblLook w:val="0000" w:firstRow="0" w:lastRow="0" w:firstColumn="0" w:lastColumn="0" w:noHBand="0" w:noVBand="0"/>
      </w:tblPr>
      <w:tblGrid>
        <w:gridCol w:w="567"/>
        <w:gridCol w:w="964"/>
        <w:gridCol w:w="1021"/>
        <w:gridCol w:w="1276"/>
        <w:gridCol w:w="1134"/>
        <w:gridCol w:w="1843"/>
        <w:gridCol w:w="992"/>
        <w:gridCol w:w="851"/>
        <w:gridCol w:w="992"/>
        <w:gridCol w:w="1134"/>
        <w:gridCol w:w="992"/>
        <w:gridCol w:w="992"/>
        <w:gridCol w:w="1247"/>
        <w:gridCol w:w="1247"/>
      </w:tblGrid>
      <w:tr w:rsidR="00037E07" w:rsidRPr="00037E07" w:rsidTr="003168DF">
        <w:tc>
          <w:tcPr>
            <w:tcW w:w="567" w:type="dxa"/>
            <w:vMerge w:val="restart"/>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N п/п</w:t>
            </w:r>
          </w:p>
        </w:tc>
        <w:tc>
          <w:tcPr>
            <w:tcW w:w="964" w:type="dxa"/>
            <w:vMerge w:val="restart"/>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Номер в реестре имущества &lt;1&gt;</w:t>
            </w:r>
          </w:p>
        </w:tc>
        <w:tc>
          <w:tcPr>
            <w:tcW w:w="1021" w:type="dxa"/>
            <w:vMerge w:val="restart"/>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Адрес (местоположение) объекта &lt;2&gt;</w:t>
            </w:r>
          </w:p>
        </w:tc>
        <w:tc>
          <w:tcPr>
            <w:tcW w:w="12700" w:type="dxa"/>
            <w:gridSpan w:val="11"/>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Структурированный адрес объекта</w:t>
            </w:r>
          </w:p>
        </w:tc>
      </w:tr>
      <w:tr w:rsidR="00037E07" w:rsidRPr="00037E07" w:rsidTr="003168DF">
        <w:tc>
          <w:tcPr>
            <w:tcW w:w="567"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4"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21"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Наименование субъекта Российской Федерации &lt;3&gt;</w:t>
            </w:r>
          </w:p>
        </w:tc>
        <w:tc>
          <w:tcPr>
            <w:tcW w:w="1134"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Наименование городского округа</w:t>
            </w:r>
          </w:p>
        </w:tc>
        <w:tc>
          <w:tcPr>
            <w:tcW w:w="1843"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Наименование городского поселения/сельского поселения/внутригородского района городского округа</w:t>
            </w:r>
          </w:p>
        </w:tc>
        <w:tc>
          <w:tcPr>
            <w:tcW w:w="992"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Вид населенного пункта</w:t>
            </w:r>
          </w:p>
        </w:tc>
        <w:tc>
          <w:tcPr>
            <w:tcW w:w="851"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Наименование населенного пункта</w:t>
            </w:r>
          </w:p>
        </w:tc>
        <w:tc>
          <w:tcPr>
            <w:tcW w:w="992"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Тип элемента планировочной структуры</w:t>
            </w:r>
          </w:p>
        </w:tc>
        <w:tc>
          <w:tcPr>
            <w:tcW w:w="1134"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Наименование элемента планировочной структуры</w:t>
            </w:r>
          </w:p>
        </w:tc>
        <w:tc>
          <w:tcPr>
            <w:tcW w:w="992"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Тип элемента улично-дорожной сети</w:t>
            </w:r>
          </w:p>
        </w:tc>
        <w:tc>
          <w:tcPr>
            <w:tcW w:w="992"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Наименование элемента улично-дорожной сети</w:t>
            </w:r>
          </w:p>
        </w:tc>
        <w:tc>
          <w:tcPr>
            <w:tcW w:w="1247"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Номер дома (включая литеру) &lt;4&gt;</w:t>
            </w:r>
          </w:p>
        </w:tc>
        <w:tc>
          <w:tcPr>
            <w:tcW w:w="1247"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Тип и номер корпуса, строения, владения &lt;5&gt;</w:t>
            </w:r>
          </w:p>
        </w:tc>
      </w:tr>
      <w:tr w:rsidR="00037E07" w:rsidRPr="00037E07" w:rsidTr="003168DF">
        <w:trPr>
          <w:trHeight w:val="21"/>
        </w:trPr>
        <w:tc>
          <w:tcPr>
            <w:tcW w:w="567"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1</w:t>
            </w:r>
          </w:p>
        </w:tc>
        <w:tc>
          <w:tcPr>
            <w:tcW w:w="964"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2</w:t>
            </w:r>
          </w:p>
        </w:tc>
        <w:tc>
          <w:tcPr>
            <w:tcW w:w="1021"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5</w:t>
            </w:r>
          </w:p>
        </w:tc>
        <w:tc>
          <w:tcPr>
            <w:tcW w:w="1843"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6</w:t>
            </w:r>
          </w:p>
        </w:tc>
        <w:tc>
          <w:tcPr>
            <w:tcW w:w="992"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7</w:t>
            </w:r>
          </w:p>
        </w:tc>
        <w:tc>
          <w:tcPr>
            <w:tcW w:w="851"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11</w:t>
            </w:r>
          </w:p>
        </w:tc>
        <w:tc>
          <w:tcPr>
            <w:tcW w:w="992"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12</w:t>
            </w:r>
          </w:p>
        </w:tc>
        <w:tc>
          <w:tcPr>
            <w:tcW w:w="1247"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13</w:t>
            </w:r>
          </w:p>
        </w:tc>
        <w:tc>
          <w:tcPr>
            <w:tcW w:w="1247"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14</w:t>
            </w:r>
          </w:p>
        </w:tc>
      </w:tr>
    </w:tbl>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310" w:type="dxa"/>
        <w:tblInd w:w="-505" w:type="dxa"/>
        <w:tblLayout w:type="fixed"/>
        <w:tblCellMar>
          <w:top w:w="102" w:type="dxa"/>
          <w:left w:w="62" w:type="dxa"/>
          <w:bottom w:w="102" w:type="dxa"/>
          <w:right w:w="62" w:type="dxa"/>
        </w:tblCellMar>
        <w:tblLook w:val="0000" w:firstRow="0" w:lastRow="0" w:firstColumn="0" w:lastColumn="0" w:noHBand="0" w:noVBand="0"/>
      </w:tblPr>
      <w:tblGrid>
        <w:gridCol w:w="1644"/>
        <w:gridCol w:w="1334"/>
        <w:gridCol w:w="1929"/>
        <w:gridCol w:w="1871"/>
        <w:gridCol w:w="2862"/>
        <w:gridCol w:w="2126"/>
        <w:gridCol w:w="1985"/>
        <w:gridCol w:w="1559"/>
      </w:tblGrid>
      <w:tr w:rsidR="00037E07" w:rsidRPr="00037E07" w:rsidTr="003168DF">
        <w:tc>
          <w:tcPr>
            <w:tcW w:w="1644" w:type="dxa"/>
            <w:vMerge w:val="restart"/>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lastRenderedPageBreak/>
              <w:t>Вид объекта недвижимости; движимое имущество &lt;6&gt;</w:t>
            </w:r>
          </w:p>
        </w:tc>
        <w:tc>
          <w:tcPr>
            <w:tcW w:w="13666" w:type="dxa"/>
            <w:gridSpan w:val="7"/>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Сведения о недвижимом имуществе или его части</w:t>
            </w:r>
          </w:p>
        </w:tc>
      </w:tr>
      <w:tr w:rsidR="00037E07" w:rsidRPr="00037E07" w:rsidTr="003168DF">
        <w:tc>
          <w:tcPr>
            <w:tcW w:w="1644"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263" w:type="dxa"/>
            <w:gridSpan w:val="2"/>
            <w:vMerge w:val="restart"/>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Кадастровый номер &lt;7&gt;</w:t>
            </w:r>
          </w:p>
        </w:tc>
        <w:tc>
          <w:tcPr>
            <w:tcW w:w="1871" w:type="dxa"/>
            <w:vMerge w:val="restart"/>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Номер части объекта недвижимости согласно сведениям государственного кадастра недвижимости &lt;8&gt;</w:t>
            </w:r>
          </w:p>
        </w:tc>
        <w:tc>
          <w:tcPr>
            <w:tcW w:w="6973" w:type="dxa"/>
            <w:gridSpan w:val="3"/>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Основная характеристика объекта недвижимости &lt;9&gt;</w:t>
            </w:r>
          </w:p>
        </w:tc>
        <w:tc>
          <w:tcPr>
            <w:tcW w:w="1559" w:type="dxa"/>
            <w:vMerge w:val="restart"/>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Наименование объекта учета &lt;10&gt;</w:t>
            </w:r>
          </w:p>
        </w:tc>
      </w:tr>
      <w:tr w:rsidR="00037E07" w:rsidRPr="00037E07" w:rsidTr="003168DF">
        <w:trPr>
          <w:trHeight w:val="276"/>
        </w:trPr>
        <w:tc>
          <w:tcPr>
            <w:tcW w:w="1644"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263" w:type="dxa"/>
            <w:gridSpan w:val="2"/>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71"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862" w:type="dxa"/>
            <w:vMerge w:val="restart"/>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vMerge w:val="restart"/>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Фактическое значение/проектируемое значение (для объектов незавершенного строительства)</w:t>
            </w:r>
          </w:p>
        </w:tc>
        <w:tc>
          <w:tcPr>
            <w:tcW w:w="1985" w:type="dxa"/>
            <w:vMerge w:val="restart"/>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Единица измерения (для площади - кв. м; для протяженности - м; для глубины залегания - м; для объема - куб. м)</w:t>
            </w:r>
          </w:p>
        </w:tc>
        <w:tc>
          <w:tcPr>
            <w:tcW w:w="1559"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37E07" w:rsidRPr="00037E07" w:rsidTr="003168DF">
        <w:tc>
          <w:tcPr>
            <w:tcW w:w="1644"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34"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Номер</w:t>
            </w:r>
          </w:p>
        </w:tc>
        <w:tc>
          <w:tcPr>
            <w:tcW w:w="1929"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Тип (кадастровый, условный, устаревший)</w:t>
            </w:r>
          </w:p>
        </w:tc>
        <w:tc>
          <w:tcPr>
            <w:tcW w:w="1871"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62"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37E07" w:rsidRPr="00037E07" w:rsidTr="003168DF">
        <w:trPr>
          <w:trHeight w:val="149"/>
        </w:trPr>
        <w:tc>
          <w:tcPr>
            <w:tcW w:w="1644"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15</w:t>
            </w:r>
          </w:p>
        </w:tc>
        <w:tc>
          <w:tcPr>
            <w:tcW w:w="1334"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16</w:t>
            </w:r>
          </w:p>
        </w:tc>
        <w:tc>
          <w:tcPr>
            <w:tcW w:w="1929"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17</w:t>
            </w:r>
          </w:p>
        </w:tc>
        <w:tc>
          <w:tcPr>
            <w:tcW w:w="1871"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18</w:t>
            </w:r>
          </w:p>
        </w:tc>
        <w:tc>
          <w:tcPr>
            <w:tcW w:w="2862"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19</w:t>
            </w:r>
          </w:p>
        </w:tc>
        <w:tc>
          <w:tcPr>
            <w:tcW w:w="2126"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20</w:t>
            </w:r>
          </w:p>
        </w:tc>
        <w:tc>
          <w:tcPr>
            <w:tcW w:w="1985"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21</w:t>
            </w:r>
          </w:p>
        </w:tc>
        <w:tc>
          <w:tcPr>
            <w:tcW w:w="1559"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22</w:t>
            </w:r>
          </w:p>
        </w:tc>
      </w:tr>
    </w:tbl>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309" w:type="dxa"/>
        <w:tblInd w:w="-505" w:type="dxa"/>
        <w:tblLayout w:type="fixed"/>
        <w:tblCellMar>
          <w:top w:w="102" w:type="dxa"/>
          <w:left w:w="62" w:type="dxa"/>
          <w:bottom w:w="102" w:type="dxa"/>
          <w:right w:w="62" w:type="dxa"/>
        </w:tblCellMar>
        <w:tblLook w:val="0000" w:firstRow="0" w:lastRow="0" w:firstColumn="0" w:lastColumn="0" w:noHBand="0" w:noVBand="0"/>
      </w:tblPr>
      <w:tblGrid>
        <w:gridCol w:w="1276"/>
        <w:gridCol w:w="1191"/>
        <w:gridCol w:w="1219"/>
        <w:gridCol w:w="709"/>
        <w:gridCol w:w="964"/>
        <w:gridCol w:w="1445"/>
        <w:gridCol w:w="1134"/>
        <w:gridCol w:w="709"/>
        <w:gridCol w:w="653"/>
        <w:gridCol w:w="1135"/>
        <w:gridCol w:w="992"/>
        <w:gridCol w:w="879"/>
        <w:gridCol w:w="708"/>
        <w:gridCol w:w="567"/>
        <w:gridCol w:w="878"/>
        <w:gridCol w:w="850"/>
      </w:tblGrid>
      <w:tr w:rsidR="00037E07" w:rsidRPr="00037E07" w:rsidTr="003168DF">
        <w:tc>
          <w:tcPr>
            <w:tcW w:w="6804" w:type="dxa"/>
            <w:gridSpan w:val="6"/>
            <w:vMerge w:val="restart"/>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Сведения о движимом имуществе &lt;11&gt;</w:t>
            </w:r>
          </w:p>
        </w:tc>
        <w:tc>
          <w:tcPr>
            <w:tcW w:w="8505" w:type="dxa"/>
            <w:gridSpan w:val="10"/>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Сведения о праве аренды или безвозмездного пользования имуществом &lt;12&gt;</w:t>
            </w:r>
          </w:p>
        </w:tc>
      </w:tr>
      <w:tr w:rsidR="00037E07" w:rsidRPr="00037E07" w:rsidTr="003168DF">
        <w:tc>
          <w:tcPr>
            <w:tcW w:w="6804" w:type="dxa"/>
            <w:gridSpan w:val="6"/>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23" w:type="dxa"/>
            <w:gridSpan w:val="5"/>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организации, образующей инфраструктуру поддержки субъектов малого и среднего предпринимательства</w:t>
            </w:r>
          </w:p>
        </w:tc>
        <w:tc>
          <w:tcPr>
            <w:tcW w:w="3882" w:type="dxa"/>
            <w:gridSpan w:val="5"/>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субъекта малого и среднего предпринимательства</w:t>
            </w:r>
          </w:p>
        </w:tc>
      </w:tr>
      <w:tr w:rsidR="00037E07" w:rsidRPr="00037E07" w:rsidTr="003168DF">
        <w:tc>
          <w:tcPr>
            <w:tcW w:w="1276" w:type="dxa"/>
            <w:vMerge w:val="restart"/>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Тип: оборудование, машины, механизмы, установки, транспортные средства, инвентарь, инструменты, иное</w:t>
            </w:r>
          </w:p>
        </w:tc>
        <w:tc>
          <w:tcPr>
            <w:tcW w:w="1191" w:type="dxa"/>
            <w:vMerge w:val="restart"/>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Государственный регистрационный знак (при наличии)</w:t>
            </w:r>
          </w:p>
        </w:tc>
        <w:tc>
          <w:tcPr>
            <w:tcW w:w="1219" w:type="dxa"/>
            <w:vMerge w:val="restart"/>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Наименование объекта учета</w:t>
            </w:r>
          </w:p>
        </w:tc>
        <w:tc>
          <w:tcPr>
            <w:tcW w:w="709" w:type="dxa"/>
            <w:vMerge w:val="restart"/>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Марка, модель</w:t>
            </w:r>
          </w:p>
        </w:tc>
        <w:tc>
          <w:tcPr>
            <w:tcW w:w="964" w:type="dxa"/>
            <w:vMerge w:val="restart"/>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Год выпуска</w:t>
            </w:r>
          </w:p>
        </w:tc>
        <w:tc>
          <w:tcPr>
            <w:tcW w:w="1445" w:type="dxa"/>
            <w:vMerge w:val="restart"/>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Кадастровый номер объекта недвижимого имущества, в том числе земельного участка, в (на) котором расположен объект</w:t>
            </w:r>
          </w:p>
        </w:tc>
        <w:tc>
          <w:tcPr>
            <w:tcW w:w="2496" w:type="dxa"/>
            <w:gridSpan w:val="3"/>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Правообладатель</w:t>
            </w:r>
          </w:p>
        </w:tc>
        <w:tc>
          <w:tcPr>
            <w:tcW w:w="2127" w:type="dxa"/>
            <w:gridSpan w:val="2"/>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Документы основание</w:t>
            </w:r>
          </w:p>
        </w:tc>
        <w:tc>
          <w:tcPr>
            <w:tcW w:w="2154" w:type="dxa"/>
            <w:gridSpan w:val="3"/>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Правообладатель</w:t>
            </w:r>
          </w:p>
        </w:tc>
        <w:tc>
          <w:tcPr>
            <w:tcW w:w="1728" w:type="dxa"/>
            <w:gridSpan w:val="2"/>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Документы основание</w:t>
            </w:r>
          </w:p>
        </w:tc>
      </w:tr>
      <w:tr w:rsidR="00037E07" w:rsidRPr="00037E07" w:rsidTr="003168DF">
        <w:tc>
          <w:tcPr>
            <w:tcW w:w="1276"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19"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4"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45"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Полное наименование</w:t>
            </w:r>
          </w:p>
        </w:tc>
        <w:tc>
          <w:tcPr>
            <w:tcW w:w="709"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ОГРН</w:t>
            </w:r>
          </w:p>
        </w:tc>
        <w:tc>
          <w:tcPr>
            <w:tcW w:w="653"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ИНН</w:t>
            </w:r>
          </w:p>
        </w:tc>
        <w:tc>
          <w:tcPr>
            <w:tcW w:w="1135"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Дата заключения договора</w:t>
            </w:r>
          </w:p>
        </w:tc>
        <w:tc>
          <w:tcPr>
            <w:tcW w:w="992"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Дата окончания действия договора</w:t>
            </w:r>
          </w:p>
        </w:tc>
        <w:tc>
          <w:tcPr>
            <w:tcW w:w="879"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Полное наименование</w:t>
            </w:r>
          </w:p>
        </w:tc>
        <w:tc>
          <w:tcPr>
            <w:tcW w:w="708"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ОГРН</w:t>
            </w:r>
          </w:p>
        </w:tc>
        <w:tc>
          <w:tcPr>
            <w:tcW w:w="567"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ИНН</w:t>
            </w:r>
          </w:p>
        </w:tc>
        <w:tc>
          <w:tcPr>
            <w:tcW w:w="878"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Дата заключения договора</w:t>
            </w:r>
          </w:p>
        </w:tc>
        <w:tc>
          <w:tcPr>
            <w:tcW w:w="850"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Дата окончания действия договора</w:t>
            </w:r>
          </w:p>
        </w:tc>
      </w:tr>
      <w:tr w:rsidR="00037E07" w:rsidRPr="00037E07" w:rsidTr="003168DF">
        <w:tc>
          <w:tcPr>
            <w:tcW w:w="1276"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23</w:t>
            </w:r>
          </w:p>
        </w:tc>
        <w:tc>
          <w:tcPr>
            <w:tcW w:w="1191"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24</w:t>
            </w:r>
          </w:p>
        </w:tc>
        <w:tc>
          <w:tcPr>
            <w:tcW w:w="1219"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25</w:t>
            </w:r>
          </w:p>
        </w:tc>
        <w:tc>
          <w:tcPr>
            <w:tcW w:w="709"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26</w:t>
            </w:r>
          </w:p>
        </w:tc>
        <w:tc>
          <w:tcPr>
            <w:tcW w:w="964"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27</w:t>
            </w:r>
          </w:p>
        </w:tc>
        <w:tc>
          <w:tcPr>
            <w:tcW w:w="1445"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28</w:t>
            </w:r>
          </w:p>
        </w:tc>
        <w:tc>
          <w:tcPr>
            <w:tcW w:w="1134"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29</w:t>
            </w:r>
          </w:p>
        </w:tc>
        <w:tc>
          <w:tcPr>
            <w:tcW w:w="709"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30</w:t>
            </w:r>
          </w:p>
        </w:tc>
        <w:tc>
          <w:tcPr>
            <w:tcW w:w="653"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31</w:t>
            </w:r>
          </w:p>
        </w:tc>
        <w:tc>
          <w:tcPr>
            <w:tcW w:w="1135"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32</w:t>
            </w:r>
          </w:p>
        </w:tc>
        <w:tc>
          <w:tcPr>
            <w:tcW w:w="992"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33</w:t>
            </w:r>
          </w:p>
        </w:tc>
        <w:tc>
          <w:tcPr>
            <w:tcW w:w="879"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34</w:t>
            </w:r>
          </w:p>
        </w:tc>
        <w:tc>
          <w:tcPr>
            <w:tcW w:w="708"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35</w:t>
            </w:r>
          </w:p>
        </w:tc>
        <w:tc>
          <w:tcPr>
            <w:tcW w:w="567"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36</w:t>
            </w:r>
          </w:p>
        </w:tc>
        <w:tc>
          <w:tcPr>
            <w:tcW w:w="878"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37</w:t>
            </w:r>
          </w:p>
        </w:tc>
        <w:tc>
          <w:tcPr>
            <w:tcW w:w="850"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38</w:t>
            </w:r>
          </w:p>
        </w:tc>
      </w:tr>
    </w:tbl>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037E07" w:rsidRPr="00037E07" w:rsidSect="001D3DE7">
          <w:headerReference w:type="default" r:id="rId8"/>
          <w:footerReference w:type="default" r:id="rId9"/>
          <w:pgSz w:w="16838" w:h="11906" w:orient="landscape"/>
          <w:pgMar w:top="1701" w:right="1134" w:bottom="851" w:left="1134" w:header="0" w:footer="0" w:gutter="0"/>
          <w:cols w:space="720"/>
          <w:noEndnote/>
        </w:sectPr>
      </w:pP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7"/>
        <w:gridCol w:w="2609"/>
        <w:gridCol w:w="1644"/>
        <w:gridCol w:w="1530"/>
        <w:gridCol w:w="1646"/>
      </w:tblGrid>
      <w:tr w:rsidR="00037E07" w:rsidRPr="00037E07" w:rsidTr="003168DF">
        <w:tc>
          <w:tcPr>
            <w:tcW w:w="1927" w:type="dxa"/>
            <w:vMerge w:val="restart"/>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Указать одно из значений: в перечне (изменениях в перечни) &lt;13&gt;</w:t>
            </w:r>
          </w:p>
        </w:tc>
        <w:tc>
          <w:tcPr>
            <w:tcW w:w="7429" w:type="dxa"/>
            <w:gridSpan w:val="4"/>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Сведения о правовом акте, в соответствии с которым имущество включено в перечень (изменены сведения об имуществе в перечне) &lt;14&gt;</w:t>
            </w:r>
          </w:p>
        </w:tc>
      </w:tr>
      <w:tr w:rsidR="00037E07" w:rsidRPr="00037E07" w:rsidTr="003168DF">
        <w:tc>
          <w:tcPr>
            <w:tcW w:w="1927"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09" w:type="dxa"/>
            <w:vMerge w:val="restart"/>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Наименование органа, принявшего документ</w:t>
            </w:r>
          </w:p>
        </w:tc>
        <w:tc>
          <w:tcPr>
            <w:tcW w:w="1644" w:type="dxa"/>
            <w:vMerge w:val="restart"/>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Вид документа</w:t>
            </w:r>
          </w:p>
        </w:tc>
        <w:tc>
          <w:tcPr>
            <w:tcW w:w="3176" w:type="dxa"/>
            <w:gridSpan w:val="2"/>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Реквизиты документа</w:t>
            </w:r>
          </w:p>
        </w:tc>
      </w:tr>
      <w:tr w:rsidR="00037E07" w:rsidRPr="00037E07" w:rsidTr="003168DF">
        <w:tc>
          <w:tcPr>
            <w:tcW w:w="1927"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09"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44"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30"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Дата</w:t>
            </w:r>
          </w:p>
        </w:tc>
        <w:tc>
          <w:tcPr>
            <w:tcW w:w="1646"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Номер</w:t>
            </w:r>
          </w:p>
        </w:tc>
      </w:tr>
      <w:tr w:rsidR="00037E07" w:rsidRPr="00037E07" w:rsidTr="003168DF">
        <w:tc>
          <w:tcPr>
            <w:tcW w:w="1927"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39</w:t>
            </w:r>
          </w:p>
        </w:tc>
        <w:tc>
          <w:tcPr>
            <w:tcW w:w="2609"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40</w:t>
            </w:r>
          </w:p>
        </w:tc>
        <w:tc>
          <w:tcPr>
            <w:tcW w:w="1644"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41</w:t>
            </w:r>
          </w:p>
        </w:tc>
        <w:tc>
          <w:tcPr>
            <w:tcW w:w="1530"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42</w:t>
            </w:r>
          </w:p>
        </w:tc>
        <w:tc>
          <w:tcPr>
            <w:tcW w:w="1646"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43</w:t>
            </w:r>
          </w:p>
        </w:tc>
      </w:tr>
    </w:tbl>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_______________________________________</w:t>
      </w:r>
    </w:p>
    <w:p w:rsidR="00037E07" w:rsidRPr="00037E07" w:rsidRDefault="00037E07" w:rsidP="00037E07">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&lt;1&gt; Указывается уникальный номер объекта в реестре муниципального имущества.</w:t>
      </w:r>
    </w:p>
    <w:p w:rsidR="00037E07" w:rsidRPr="00037E07" w:rsidRDefault="00037E07" w:rsidP="00037E07">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&lt;2&gt;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осуществляющего полномочия собственника такого объекта).</w:t>
      </w:r>
    </w:p>
    <w:p w:rsidR="00037E07" w:rsidRPr="00037E07" w:rsidRDefault="00037E07" w:rsidP="00037E07">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&lt;3&gt; Указывается полное наименование субъекта Российской Федерации.</w:t>
      </w:r>
    </w:p>
    <w:p w:rsidR="00037E07" w:rsidRPr="00037E07" w:rsidRDefault="00037E07" w:rsidP="00037E07">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&lt;4&gt; Указывается номер здания, сооружения или объекта незавершенного строительства согласно почтовому адресу объекта; для помещений указывается номер здания, сооружения или объекта незавершенного строительства, в котором расположено такое помещение; для земельного участка указывается номер земельного участка.</w:t>
      </w:r>
    </w:p>
    <w:p w:rsidR="00037E07" w:rsidRPr="00037E07" w:rsidRDefault="00037E07" w:rsidP="00037E07">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&lt;5&gt; Указывается номер корпуса, строения или владения согласно почтовому адресу объекта.</w:t>
      </w:r>
    </w:p>
    <w:p w:rsidR="00037E07" w:rsidRPr="00037E07" w:rsidRDefault="00037E07" w:rsidP="00037E07">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&lt;6&gt; Для объектов недвижимого имущества и их частей указывается вид: земельный участок, здание, сооружение, объект незавершенного строительства, помещение, единый недвижимый комплекс, часть земельного участка, часть здания, часть сооружения, часть помещения; для движимого имущества указывается – «Движимое имущество».</w:t>
      </w:r>
    </w:p>
    <w:p w:rsidR="00037E07" w:rsidRPr="00037E07" w:rsidRDefault="00037E07" w:rsidP="00037E07">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&lt;7&gt; Указывается кадастровый номер объекта недвижимости, при его отсутствии - условный номер или устаревший номер (при наличии).</w:t>
      </w:r>
    </w:p>
    <w:p w:rsidR="00037E07" w:rsidRPr="00037E07" w:rsidRDefault="00037E07" w:rsidP="00037E07">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&lt;8&gt; Указывается кадастровый номер части объекта недвижимости, при его отсутствии - условный номер или устаревший номер (при наличии).</w:t>
      </w:r>
    </w:p>
    <w:p w:rsidR="00037E07" w:rsidRPr="00037E07" w:rsidRDefault="00037E07" w:rsidP="00037E07">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&lt;9&gt; Основная характеристика, ее значение и единицы измерения объекта недвижимости указываются согласно сведениям государственного кадастра недвижимости.</w:t>
      </w:r>
    </w:p>
    <w:p w:rsidR="00037E07" w:rsidRPr="00037E07" w:rsidRDefault="00037E07" w:rsidP="00037E07">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Для земельного участка, здания, помещения указывается площадь в квадратных метрах; для линейных сооружений указывается протяженность в метрах; для подземных сооружений указывается глубина (глубина залегания) в метрах; для сооружений, предназначенных для хранения (например, нефтехранилищ, газохранилищ), указывается объем в кубических метрах; для остальных сооружений указывается площадь застройки в квадратных метрах.</w:t>
      </w:r>
    </w:p>
    <w:p w:rsidR="00037E07" w:rsidRPr="00037E07" w:rsidRDefault="00037E07" w:rsidP="00037E07">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Для объекта незавершенного строительства указываются общая площадь застройки в квадратных метрах либо основная характеристика, предусмотренная проектной документацией (при отсутствии сведений об объекте в государственном кадастре недвижимости).</w:t>
      </w:r>
    </w:p>
    <w:p w:rsidR="00037E07" w:rsidRPr="00037E07" w:rsidRDefault="00037E07" w:rsidP="00037E07">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&lt;10&gt; Указывается индивидуальное наименование объекта недвижимости. При отсутствии индивидуального наименования указывается вид объекта недвижимости.</w:t>
      </w:r>
    </w:p>
    <w:p w:rsidR="00037E07" w:rsidRPr="00037E07" w:rsidRDefault="00037E07" w:rsidP="00037E07">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&lt;11&gt; Указываются характеристики движимого имущества (при наличии).</w:t>
      </w:r>
    </w:p>
    <w:p w:rsidR="00037E07" w:rsidRPr="00037E07" w:rsidRDefault="00037E07" w:rsidP="00037E07">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&lt;12&gt; Указываются сведения о правообладателе (полное наименование, основной государственный регистрационный номер (ОГРН), идентификационный номер налогоплательщика (ИНН), и договоре, на основании которого субъекту малого и среднего предпринимательства и (или) организации,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 Заполняется при наличии соответствующего права аренды или безвозмездного пользования имуществом.</w:t>
      </w:r>
    </w:p>
    <w:p w:rsidR="00037E07" w:rsidRPr="00037E07" w:rsidRDefault="00037E07" w:rsidP="00037E07">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&lt;13&gt; Указываются сведения о наличии объекта имущества в утвержденном перечне муниципального имущества, указанном в части 4 статьи 18 Федерального закона от 24 июля 2007 года № 209-ФЗ «О развитии малого и среднего предпринимательства в Российской Федерации», либо в утвержденных изменениях, внесенных в такой перечень.</w:t>
      </w:r>
    </w:p>
    <w:p w:rsidR="00037E07" w:rsidRPr="00037E07" w:rsidRDefault="00037E07" w:rsidP="00037E07">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&lt;14&gt; Указываются реквизиты нормативного правового акта, которым утвержден перечень муниципального имущества, указанный в части 4 статьи 18 Федерального закона от 24 июля 2007 года № 209-ФЗ «О развитии малого и среднего предпринимательства в Российской Федерации», или изменения, вносимые в такой перечень.</w:t>
      </w: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E07" w:rsidRPr="00037E07" w:rsidRDefault="00037E07" w:rsidP="00037E07">
      <w:pPr>
        <w:widowControl w:val="0"/>
        <w:autoSpaceDE w:val="0"/>
        <w:autoSpaceDN w:val="0"/>
        <w:adjustRightInd w:val="0"/>
        <w:spacing w:after="0" w:line="240" w:lineRule="auto"/>
        <w:ind w:firstLine="4395"/>
        <w:jc w:val="both"/>
        <w:outlineLvl w:val="1"/>
        <w:rPr>
          <w:rFonts w:ascii="Times New Roman" w:eastAsia="Times New Roman" w:hAnsi="Times New Roman" w:cs="Times New Roman"/>
          <w:sz w:val="24"/>
          <w:szCs w:val="24"/>
          <w:lang w:eastAsia="ru-RU"/>
        </w:rPr>
        <w:sectPr w:rsidR="00037E07" w:rsidRPr="00037E07" w:rsidSect="001D3DE7">
          <w:headerReference w:type="default" r:id="rId10"/>
          <w:footerReference w:type="default" r:id="rId11"/>
          <w:pgSz w:w="11906" w:h="16838"/>
          <w:pgMar w:top="1134" w:right="851" w:bottom="1134" w:left="1701" w:header="0" w:footer="0" w:gutter="0"/>
          <w:cols w:space="720"/>
          <w:noEndnote/>
        </w:sectPr>
      </w:pPr>
    </w:p>
    <w:p w:rsidR="00037E07" w:rsidRPr="00037E07" w:rsidRDefault="00037E07" w:rsidP="00037E07">
      <w:pPr>
        <w:widowControl w:val="0"/>
        <w:autoSpaceDE w:val="0"/>
        <w:autoSpaceDN w:val="0"/>
        <w:adjustRightInd w:val="0"/>
        <w:spacing w:after="0" w:line="240" w:lineRule="auto"/>
        <w:ind w:firstLine="4962"/>
        <w:jc w:val="both"/>
        <w:outlineLvl w:val="1"/>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lastRenderedPageBreak/>
        <w:t>Приложение 2</w:t>
      </w:r>
    </w:p>
    <w:p w:rsidR="00037E07" w:rsidRPr="00037E07" w:rsidRDefault="00037E07" w:rsidP="00037E07">
      <w:pPr>
        <w:widowControl w:val="0"/>
        <w:autoSpaceDE w:val="0"/>
        <w:autoSpaceDN w:val="0"/>
        <w:adjustRightInd w:val="0"/>
        <w:spacing w:after="0" w:line="240" w:lineRule="auto"/>
        <w:ind w:firstLine="496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к Порядку формирования, ведения и </w:t>
      </w:r>
    </w:p>
    <w:p w:rsidR="00037E07" w:rsidRPr="00037E07" w:rsidRDefault="00037E07" w:rsidP="00037E07">
      <w:pPr>
        <w:widowControl w:val="0"/>
        <w:autoSpaceDE w:val="0"/>
        <w:autoSpaceDN w:val="0"/>
        <w:adjustRightInd w:val="0"/>
        <w:spacing w:after="0" w:line="240" w:lineRule="auto"/>
        <w:ind w:firstLine="496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обязательного опубликования перечня </w:t>
      </w:r>
    </w:p>
    <w:p w:rsidR="00037E07" w:rsidRPr="00037E07" w:rsidRDefault="00037E07" w:rsidP="00037E07">
      <w:pPr>
        <w:widowControl w:val="0"/>
        <w:autoSpaceDE w:val="0"/>
        <w:autoSpaceDN w:val="0"/>
        <w:adjustRightInd w:val="0"/>
        <w:spacing w:after="0" w:line="240" w:lineRule="auto"/>
        <w:ind w:firstLine="496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муниципального имущества, свободного </w:t>
      </w:r>
    </w:p>
    <w:p w:rsidR="00037E07" w:rsidRPr="00037E07" w:rsidRDefault="00037E07" w:rsidP="00037E07">
      <w:pPr>
        <w:widowControl w:val="0"/>
        <w:autoSpaceDE w:val="0"/>
        <w:autoSpaceDN w:val="0"/>
        <w:adjustRightInd w:val="0"/>
        <w:spacing w:after="0" w:line="240" w:lineRule="auto"/>
        <w:ind w:firstLine="496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от прав третьих лиц (за исключением </w:t>
      </w:r>
    </w:p>
    <w:p w:rsidR="00037E07" w:rsidRPr="00037E07" w:rsidRDefault="00037E07" w:rsidP="00037E07">
      <w:pPr>
        <w:widowControl w:val="0"/>
        <w:autoSpaceDE w:val="0"/>
        <w:autoSpaceDN w:val="0"/>
        <w:adjustRightInd w:val="0"/>
        <w:spacing w:after="0" w:line="240" w:lineRule="auto"/>
        <w:ind w:firstLine="496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права хозяйственного ведения, права </w:t>
      </w:r>
    </w:p>
    <w:p w:rsidR="00037E07" w:rsidRPr="00037E07" w:rsidRDefault="00037E07" w:rsidP="00037E07">
      <w:pPr>
        <w:widowControl w:val="0"/>
        <w:autoSpaceDE w:val="0"/>
        <w:autoSpaceDN w:val="0"/>
        <w:adjustRightInd w:val="0"/>
        <w:spacing w:after="0" w:line="240" w:lineRule="auto"/>
        <w:ind w:firstLine="496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оперативного управления, а также </w:t>
      </w:r>
    </w:p>
    <w:p w:rsidR="00037E07" w:rsidRPr="00037E07" w:rsidRDefault="00037E07" w:rsidP="00037E07">
      <w:pPr>
        <w:widowControl w:val="0"/>
        <w:autoSpaceDE w:val="0"/>
        <w:autoSpaceDN w:val="0"/>
        <w:adjustRightInd w:val="0"/>
        <w:spacing w:after="0" w:line="240" w:lineRule="auto"/>
        <w:ind w:firstLine="496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имущественных прав субъектов малого и </w:t>
      </w:r>
    </w:p>
    <w:p w:rsidR="00037E07" w:rsidRPr="00037E07" w:rsidRDefault="00037E07" w:rsidP="00037E07">
      <w:pPr>
        <w:widowControl w:val="0"/>
        <w:autoSpaceDE w:val="0"/>
        <w:autoSpaceDN w:val="0"/>
        <w:adjustRightInd w:val="0"/>
        <w:spacing w:after="0" w:line="240" w:lineRule="auto"/>
        <w:ind w:firstLine="496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среднего предпринимательства), для </w:t>
      </w:r>
    </w:p>
    <w:p w:rsidR="00037E07" w:rsidRPr="00037E07" w:rsidRDefault="00037E07" w:rsidP="00037E07">
      <w:pPr>
        <w:widowControl w:val="0"/>
        <w:autoSpaceDE w:val="0"/>
        <w:autoSpaceDN w:val="0"/>
        <w:adjustRightInd w:val="0"/>
        <w:spacing w:after="0" w:line="240" w:lineRule="auto"/>
        <w:ind w:firstLine="496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предоставления во владение и (или) </w:t>
      </w:r>
    </w:p>
    <w:p w:rsidR="00037E07" w:rsidRPr="00037E07" w:rsidRDefault="00037E07" w:rsidP="00037E07">
      <w:pPr>
        <w:widowControl w:val="0"/>
        <w:autoSpaceDE w:val="0"/>
        <w:autoSpaceDN w:val="0"/>
        <w:adjustRightInd w:val="0"/>
        <w:spacing w:after="0" w:line="240" w:lineRule="auto"/>
        <w:ind w:firstLine="496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пользование на долгосрочной основе </w:t>
      </w:r>
    </w:p>
    <w:p w:rsidR="00037E07" w:rsidRPr="00037E07" w:rsidRDefault="00037E07" w:rsidP="00037E07">
      <w:pPr>
        <w:widowControl w:val="0"/>
        <w:autoSpaceDE w:val="0"/>
        <w:autoSpaceDN w:val="0"/>
        <w:adjustRightInd w:val="0"/>
        <w:spacing w:after="0" w:line="240" w:lineRule="auto"/>
        <w:ind w:firstLine="496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субъектам малого и среднего </w:t>
      </w:r>
    </w:p>
    <w:p w:rsidR="00037E07" w:rsidRPr="00037E07" w:rsidRDefault="00037E07" w:rsidP="00037E07">
      <w:pPr>
        <w:widowControl w:val="0"/>
        <w:autoSpaceDE w:val="0"/>
        <w:autoSpaceDN w:val="0"/>
        <w:adjustRightInd w:val="0"/>
        <w:spacing w:after="0" w:line="240" w:lineRule="auto"/>
        <w:ind w:firstLine="496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предпринимательства и организациям, </w:t>
      </w:r>
    </w:p>
    <w:p w:rsidR="00037E07" w:rsidRPr="00037E07" w:rsidRDefault="00037E07" w:rsidP="00037E07">
      <w:pPr>
        <w:widowControl w:val="0"/>
        <w:autoSpaceDE w:val="0"/>
        <w:autoSpaceDN w:val="0"/>
        <w:adjustRightInd w:val="0"/>
        <w:spacing w:after="0" w:line="240" w:lineRule="auto"/>
        <w:ind w:firstLine="496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образующим инфраструктуру поддержки </w:t>
      </w:r>
    </w:p>
    <w:p w:rsidR="00037E07" w:rsidRPr="00037E07" w:rsidRDefault="00037E07" w:rsidP="00037E07">
      <w:pPr>
        <w:widowControl w:val="0"/>
        <w:autoSpaceDE w:val="0"/>
        <w:autoSpaceDN w:val="0"/>
        <w:adjustRightInd w:val="0"/>
        <w:spacing w:after="0" w:line="240" w:lineRule="auto"/>
        <w:ind w:firstLine="496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субъектов малого и среднего </w:t>
      </w:r>
    </w:p>
    <w:p w:rsidR="00037E07" w:rsidRPr="00037E07" w:rsidRDefault="00037E07" w:rsidP="00037E07">
      <w:pPr>
        <w:widowControl w:val="0"/>
        <w:autoSpaceDE w:val="0"/>
        <w:autoSpaceDN w:val="0"/>
        <w:adjustRightInd w:val="0"/>
        <w:spacing w:after="0" w:line="240" w:lineRule="auto"/>
        <w:ind w:firstLine="496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предпринимательства в муниципальном </w:t>
      </w:r>
    </w:p>
    <w:p w:rsidR="00037E07" w:rsidRPr="00037E07" w:rsidRDefault="00037E07" w:rsidP="00037E07">
      <w:pPr>
        <w:widowControl w:val="0"/>
        <w:autoSpaceDE w:val="0"/>
        <w:autoSpaceDN w:val="0"/>
        <w:adjustRightInd w:val="0"/>
        <w:spacing w:after="0" w:line="240" w:lineRule="auto"/>
        <w:ind w:firstLine="496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образовании сельском поселении </w:t>
      </w:r>
    </w:p>
    <w:p w:rsidR="00037E07" w:rsidRPr="00037E07" w:rsidRDefault="00037E07" w:rsidP="00037E07">
      <w:pPr>
        <w:widowControl w:val="0"/>
        <w:autoSpaceDE w:val="0"/>
        <w:autoSpaceDN w:val="0"/>
        <w:adjustRightInd w:val="0"/>
        <w:spacing w:after="0" w:line="240" w:lineRule="auto"/>
        <w:ind w:firstLine="496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Узон</w:t>
      </w:r>
      <w:r w:rsidRPr="00037E07">
        <w:rPr>
          <w:rFonts w:ascii="Times New Roman" w:eastAsia="Times New Roman" w:hAnsi="Times New Roman" w:cs="Times New Roman"/>
          <w:sz w:val="24"/>
          <w:szCs w:val="24"/>
          <w:lang w:eastAsia="ru-RU"/>
        </w:rPr>
        <w:t>»</w:t>
      </w: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7" w:name="Par270"/>
      <w:bookmarkEnd w:id="7"/>
    </w:p>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37E07">
        <w:rPr>
          <w:rFonts w:ascii="Times New Roman" w:eastAsia="Times New Roman" w:hAnsi="Times New Roman" w:cs="Times New Roman"/>
          <w:b/>
          <w:bCs/>
          <w:sz w:val="28"/>
          <w:szCs w:val="28"/>
          <w:lang w:eastAsia="ru-RU"/>
        </w:rPr>
        <w:t>Виды</w:t>
      </w:r>
    </w:p>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37E07">
        <w:rPr>
          <w:rFonts w:ascii="Times New Roman" w:eastAsia="Times New Roman" w:hAnsi="Times New Roman" w:cs="Times New Roman"/>
          <w:b/>
          <w:bCs/>
          <w:sz w:val="28"/>
          <w:szCs w:val="28"/>
          <w:lang w:eastAsia="ru-RU"/>
        </w:rPr>
        <w:t>муниципального имущества, которое используется для формирования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37E07" w:rsidRPr="00037E07" w:rsidRDefault="00037E07" w:rsidP="00037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1. Движимое имущество: оборудование, машины, механизмы, установки, инвентарь,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5 лет.</w:t>
      </w:r>
    </w:p>
    <w:p w:rsidR="00037E07" w:rsidRPr="00037E07" w:rsidRDefault="00037E07" w:rsidP="00037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037E07" w:rsidRPr="00037E07" w:rsidRDefault="00037E07" w:rsidP="00037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3. Имущество, переданное субъектам малого и среднего предпринимательства по договору аренды, срок действия которого составляет не менее 5 лет.</w:t>
      </w:r>
    </w:p>
    <w:p w:rsidR="00037E07" w:rsidRPr="00037E07" w:rsidRDefault="00037E07" w:rsidP="00037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w:t>
      </w:r>
      <w:r w:rsidRPr="00037E07">
        <w:rPr>
          <w:rFonts w:ascii="Times New Roman" w:eastAsia="Times New Roman" w:hAnsi="Times New Roman" w:cs="Times New Roman"/>
          <w:sz w:val="28"/>
          <w:szCs w:val="28"/>
          <w:lang w:eastAsia="ru-RU"/>
        </w:rPr>
        <w:lastRenderedPageBreak/>
        <w:t>государственная собственность на которые не разграничена, полномочия по предоставлению которых осуществляет администрация сельского поселения «</w:t>
      </w:r>
      <w:proofErr w:type="spellStart"/>
      <w:r w:rsidR="00B30DDB">
        <w:rPr>
          <w:rFonts w:ascii="Times New Roman" w:eastAsia="Times New Roman" w:hAnsi="Times New Roman" w:cs="Times New Roman"/>
          <w:sz w:val="28"/>
          <w:szCs w:val="28"/>
          <w:lang w:eastAsia="ru-RU"/>
        </w:rPr>
        <w:t>Узон</w:t>
      </w:r>
      <w:proofErr w:type="spellEnd"/>
      <w:r w:rsidRPr="00037E07">
        <w:rPr>
          <w:rFonts w:ascii="Times New Roman" w:eastAsia="Times New Roman" w:hAnsi="Times New Roman" w:cs="Times New Roman"/>
          <w:sz w:val="28"/>
          <w:szCs w:val="28"/>
          <w:lang w:eastAsia="ru-RU"/>
        </w:rPr>
        <w:t>» в соответствии с действующим законодательством.</w:t>
      </w:r>
    </w:p>
    <w:p w:rsidR="00037E07" w:rsidRPr="00037E07" w:rsidRDefault="00037E07" w:rsidP="00037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 к объектам транспортной инфраструктуры.</w:t>
      </w:r>
    </w:p>
    <w:p w:rsidR="00585C9B" w:rsidRDefault="00585C9B"/>
    <w:sectPr w:rsidR="00585C9B" w:rsidSect="001D3DE7">
      <w:pgSz w:w="11906" w:h="16838"/>
      <w:pgMar w:top="1134" w:right="851" w:bottom="1134" w:left="1701"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691" w:rsidRDefault="000E1691">
      <w:pPr>
        <w:spacing w:after="0" w:line="240" w:lineRule="auto"/>
      </w:pPr>
      <w:r>
        <w:separator/>
      </w:r>
    </w:p>
  </w:endnote>
  <w:endnote w:type="continuationSeparator" w:id="0">
    <w:p w:rsidR="000E1691" w:rsidRDefault="000E1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71" w:rsidRDefault="000E1691">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71" w:rsidRDefault="000E1691">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691" w:rsidRDefault="000E1691">
      <w:pPr>
        <w:spacing w:after="0" w:line="240" w:lineRule="auto"/>
      </w:pPr>
      <w:r>
        <w:separator/>
      </w:r>
    </w:p>
  </w:footnote>
  <w:footnote w:type="continuationSeparator" w:id="0">
    <w:p w:rsidR="000E1691" w:rsidRDefault="000E1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71" w:rsidRPr="00DE2E83" w:rsidRDefault="00037E07" w:rsidP="00DE2E83">
    <w:pPr>
      <w:pStyle w:val="a3"/>
    </w:pPr>
    <w:r w:rsidRPr="00DE2E83">
      <w:rPr>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71" w:rsidRPr="00DE2E83" w:rsidRDefault="00037E07" w:rsidP="00DE2E83">
    <w:pPr>
      <w:pStyle w:val="a3"/>
    </w:pPr>
    <w:r w:rsidRPr="00DE2E83">
      <w:rPr>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71" w:rsidRPr="00DE2E83" w:rsidRDefault="00037E07" w:rsidP="00DE2E83">
    <w:pPr>
      <w:pStyle w:val="a3"/>
    </w:pPr>
    <w:r w:rsidRPr="00DE2E83">
      <w:rPr>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E3FCD"/>
    <w:multiLevelType w:val="hybridMultilevel"/>
    <w:tmpl w:val="A852F888"/>
    <w:lvl w:ilvl="0" w:tplc="874031EC">
      <w:start w:val="1"/>
      <w:numFmt w:val="decimal"/>
      <w:lvlText w:val="%1."/>
      <w:lvlJc w:val="left"/>
      <w:pPr>
        <w:ind w:left="950" w:hanging="53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56507EA6"/>
    <w:multiLevelType w:val="hybridMultilevel"/>
    <w:tmpl w:val="67C674BE"/>
    <w:lvl w:ilvl="0" w:tplc="F7E6F7D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37E07"/>
    <w:rsid w:val="00037E07"/>
    <w:rsid w:val="000E1691"/>
    <w:rsid w:val="001758D0"/>
    <w:rsid w:val="003775CC"/>
    <w:rsid w:val="004A3D3B"/>
    <w:rsid w:val="004B3AD7"/>
    <w:rsid w:val="00585C9B"/>
    <w:rsid w:val="00594B1C"/>
    <w:rsid w:val="00753563"/>
    <w:rsid w:val="00A0746A"/>
    <w:rsid w:val="00A11B6B"/>
    <w:rsid w:val="00B30DDB"/>
    <w:rsid w:val="00C53828"/>
    <w:rsid w:val="00CB3E1E"/>
    <w:rsid w:val="00D7120B"/>
    <w:rsid w:val="00D74883"/>
    <w:rsid w:val="00E82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02458"/>
  <w15:docId w15:val="{13DC5050-E48D-4AE1-A89D-BFF5D072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5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7E0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37E07"/>
  </w:style>
  <w:style w:type="paragraph" w:customStyle="1" w:styleId="ConsPlusNormal">
    <w:name w:val="ConsPlusNormal"/>
    <w:rsid w:val="00037E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37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11</Pages>
  <Words>3804</Words>
  <Characters>21689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9</cp:revision>
  <cp:lastPrinted>2021-06-21T05:26:00Z</cp:lastPrinted>
  <dcterms:created xsi:type="dcterms:W3CDTF">2021-02-16T15:01:00Z</dcterms:created>
  <dcterms:modified xsi:type="dcterms:W3CDTF">2021-06-22T02:32:00Z</dcterms:modified>
</cp:coreProperties>
</file>